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D0" w:rsidRPr="00494ED0" w:rsidRDefault="00494ED0" w:rsidP="00494ED0">
      <w:pPr>
        <w:shd w:val="clear" w:color="auto" w:fill="FFFFFF"/>
        <w:spacing w:line="211" w:lineRule="atLeast"/>
        <w:jc w:val="both"/>
        <w:rPr>
          <w:rFonts w:eastAsia="Times New Roman" w:cs="Times New Roman"/>
          <w:b/>
          <w:bCs/>
          <w:color w:val="212529"/>
          <w:szCs w:val="28"/>
        </w:rPr>
      </w:pPr>
      <w:r>
        <w:rPr>
          <w:rFonts w:eastAsia="Times New Roman" w:cs="Times New Roman"/>
          <w:b/>
          <w:bCs/>
          <w:color w:val="212529"/>
          <w:szCs w:val="28"/>
        </w:rPr>
        <w:t>SỞ NÔNG NGHIỆP VÀ PTNT:</w:t>
      </w:r>
    </w:p>
    <w:p w:rsidR="00494ED0" w:rsidRDefault="00494ED0" w:rsidP="00494ED0">
      <w:pPr>
        <w:shd w:val="clear" w:color="auto" w:fill="FFFFFF"/>
        <w:spacing w:line="211" w:lineRule="atLeast"/>
        <w:jc w:val="center"/>
        <w:rPr>
          <w:rFonts w:eastAsia="Times New Roman" w:cs="Times New Roman"/>
          <w:b/>
          <w:bCs/>
          <w:color w:val="212529"/>
          <w:szCs w:val="28"/>
        </w:rPr>
      </w:pPr>
      <w:r w:rsidRPr="00494ED0">
        <w:rPr>
          <w:rFonts w:eastAsia="Times New Roman" w:cs="Times New Roman"/>
          <w:b/>
          <w:bCs/>
          <w:color w:val="212529"/>
          <w:szCs w:val="28"/>
        </w:rPr>
        <w:t>HỘI NGHỊ SƠ KẾT TÌNH HÌNH SẢN XUẤT NÔNG NGHIỆP</w:t>
      </w:r>
    </w:p>
    <w:p w:rsidR="00494ED0" w:rsidRPr="00494ED0" w:rsidRDefault="00494ED0" w:rsidP="00494ED0">
      <w:pPr>
        <w:shd w:val="clear" w:color="auto" w:fill="FFFFFF"/>
        <w:spacing w:line="211" w:lineRule="atLeast"/>
        <w:jc w:val="center"/>
        <w:rPr>
          <w:rFonts w:eastAsia="Times New Roman" w:cs="Times New Roman"/>
          <w:b/>
          <w:bCs/>
          <w:color w:val="212529"/>
          <w:szCs w:val="28"/>
        </w:rPr>
      </w:pPr>
      <w:r w:rsidRPr="00494ED0">
        <w:rPr>
          <w:rFonts w:eastAsia="Times New Roman" w:cs="Times New Roman"/>
          <w:b/>
          <w:bCs/>
          <w:color w:val="212529"/>
          <w:szCs w:val="28"/>
        </w:rPr>
        <w:t>6 THÁNG ĐẦU NĂM, TRIỂN KHAI NHIỆM VỤ 6 THÁNG CUỐI NĂM 2019</w:t>
      </w:r>
    </w:p>
    <w:p w:rsidR="00494ED0" w:rsidRPr="00494ED0" w:rsidRDefault="00494ED0" w:rsidP="00494ED0">
      <w:pPr>
        <w:shd w:val="clear" w:color="auto" w:fill="FFFFFF"/>
        <w:spacing w:line="211" w:lineRule="atLeast"/>
        <w:jc w:val="both"/>
        <w:rPr>
          <w:rFonts w:eastAsia="Times New Roman" w:cs="Times New Roman"/>
          <w:b/>
          <w:bCs/>
          <w:color w:val="212529"/>
          <w:szCs w:val="28"/>
        </w:rPr>
      </w:pPr>
    </w:p>
    <w:p w:rsidR="0063679B" w:rsidRDefault="0063679B" w:rsidP="00AD60E2">
      <w:pPr>
        <w:shd w:val="clear" w:color="auto" w:fill="FFFFFF"/>
        <w:spacing w:line="211" w:lineRule="atLeast"/>
        <w:ind w:firstLine="720"/>
        <w:jc w:val="both"/>
        <w:rPr>
          <w:rFonts w:eastAsia="Times New Roman" w:cs="Times New Roman"/>
          <w:b/>
          <w:bCs/>
          <w:color w:val="212529"/>
          <w:szCs w:val="28"/>
        </w:rPr>
      </w:pPr>
    </w:p>
    <w:p w:rsidR="00494ED0" w:rsidRDefault="00494ED0" w:rsidP="00673E4E">
      <w:pPr>
        <w:shd w:val="clear" w:color="auto" w:fill="FFFFFF"/>
        <w:spacing w:before="60" w:after="60"/>
        <w:ind w:firstLine="720"/>
        <w:jc w:val="both"/>
        <w:rPr>
          <w:rFonts w:eastAsia="Times New Roman" w:cs="Times New Roman"/>
          <w:b/>
          <w:bCs/>
          <w:color w:val="212529"/>
          <w:szCs w:val="28"/>
        </w:rPr>
      </w:pPr>
      <w:r w:rsidRPr="00494ED0">
        <w:rPr>
          <w:rFonts w:eastAsia="Times New Roman" w:cs="Times New Roman"/>
          <w:b/>
          <w:bCs/>
          <w:color w:val="212529"/>
          <w:szCs w:val="28"/>
        </w:rPr>
        <w:t xml:space="preserve">Hội nghị được </w:t>
      </w:r>
      <w:r>
        <w:rPr>
          <w:rFonts w:eastAsia="Times New Roman" w:cs="Times New Roman"/>
          <w:b/>
          <w:bCs/>
          <w:color w:val="212529"/>
          <w:szCs w:val="28"/>
        </w:rPr>
        <w:t>Sở Nông nghiệp và PTNT</w:t>
      </w:r>
      <w:r w:rsidRPr="00494ED0">
        <w:rPr>
          <w:rFonts w:eastAsia="Times New Roman" w:cs="Times New Roman"/>
          <w:b/>
          <w:bCs/>
          <w:color w:val="212529"/>
          <w:szCs w:val="28"/>
        </w:rPr>
        <w:t xml:space="preserve"> tổ chức </w:t>
      </w:r>
      <w:r>
        <w:rPr>
          <w:rFonts w:eastAsia="Times New Roman" w:cs="Times New Roman"/>
          <w:b/>
          <w:bCs/>
          <w:color w:val="212529"/>
          <w:szCs w:val="28"/>
        </w:rPr>
        <w:t>chiều</w:t>
      </w:r>
      <w:r w:rsidRPr="00494ED0">
        <w:rPr>
          <w:rFonts w:eastAsia="Times New Roman" w:cs="Times New Roman"/>
          <w:b/>
          <w:bCs/>
          <w:color w:val="212529"/>
          <w:szCs w:val="28"/>
        </w:rPr>
        <w:t xml:space="preserve"> nay (1</w:t>
      </w:r>
      <w:r>
        <w:rPr>
          <w:rFonts w:eastAsia="Times New Roman" w:cs="Times New Roman"/>
          <w:b/>
          <w:bCs/>
          <w:color w:val="212529"/>
          <w:szCs w:val="28"/>
        </w:rPr>
        <w:t>3</w:t>
      </w:r>
      <w:r w:rsidRPr="00494ED0">
        <w:rPr>
          <w:rFonts w:eastAsia="Times New Roman" w:cs="Times New Roman"/>
          <w:b/>
          <w:bCs/>
          <w:color w:val="212529"/>
          <w:szCs w:val="28"/>
        </w:rPr>
        <w:t xml:space="preserve">/6). Đồng chí </w:t>
      </w:r>
      <w:r>
        <w:rPr>
          <w:rFonts w:eastAsia="Times New Roman" w:cs="Times New Roman"/>
          <w:b/>
          <w:bCs/>
          <w:color w:val="212529"/>
          <w:szCs w:val="28"/>
        </w:rPr>
        <w:t>Tống Thanh Hải -</w:t>
      </w:r>
      <w:r w:rsidRPr="00494ED0">
        <w:rPr>
          <w:rFonts w:eastAsia="Times New Roman" w:cs="Times New Roman"/>
          <w:b/>
          <w:bCs/>
          <w:color w:val="212529"/>
          <w:szCs w:val="28"/>
        </w:rPr>
        <w:t xml:space="preserve"> </w:t>
      </w:r>
      <w:r>
        <w:rPr>
          <w:rFonts w:eastAsia="Times New Roman" w:cs="Times New Roman"/>
          <w:b/>
          <w:bCs/>
          <w:color w:val="212529"/>
          <w:szCs w:val="28"/>
        </w:rPr>
        <w:t xml:space="preserve">Ủy viên BTV tỉnh ủy, </w:t>
      </w:r>
      <w:r w:rsidRPr="00494ED0">
        <w:rPr>
          <w:rFonts w:eastAsia="Times New Roman" w:cs="Times New Roman"/>
          <w:b/>
          <w:bCs/>
          <w:color w:val="212529"/>
          <w:szCs w:val="28"/>
        </w:rPr>
        <w:t>Phó</w:t>
      </w:r>
      <w:r>
        <w:rPr>
          <w:rFonts w:eastAsia="Times New Roman" w:cs="Times New Roman"/>
          <w:b/>
          <w:bCs/>
          <w:color w:val="212529"/>
          <w:szCs w:val="28"/>
        </w:rPr>
        <w:t xml:space="preserve"> chủ tịch UBND tỉnh </w:t>
      </w:r>
      <w:r w:rsidR="00673E4E">
        <w:rPr>
          <w:rFonts w:eastAsia="Times New Roman" w:cs="Times New Roman"/>
          <w:b/>
          <w:bCs/>
          <w:color w:val="212529"/>
          <w:szCs w:val="28"/>
        </w:rPr>
        <w:t xml:space="preserve">dự, </w:t>
      </w:r>
      <w:r>
        <w:rPr>
          <w:rFonts w:eastAsia="Times New Roman" w:cs="Times New Roman"/>
          <w:b/>
          <w:bCs/>
          <w:color w:val="212529"/>
          <w:szCs w:val="28"/>
        </w:rPr>
        <w:t xml:space="preserve">chủ trì hội nghị. </w:t>
      </w:r>
      <w:r w:rsidR="002968CA">
        <w:rPr>
          <w:rFonts w:eastAsia="Times New Roman" w:cs="Times New Roman"/>
          <w:b/>
          <w:bCs/>
          <w:color w:val="212529"/>
          <w:szCs w:val="28"/>
        </w:rPr>
        <w:t>Dự hội nghị có</w:t>
      </w:r>
      <w:r w:rsidR="00555024">
        <w:rPr>
          <w:rFonts w:eastAsia="Times New Roman" w:cs="Times New Roman"/>
          <w:b/>
          <w:bCs/>
          <w:color w:val="212529"/>
          <w:szCs w:val="28"/>
        </w:rPr>
        <w:t xml:space="preserve"> ban lãnh đạo Sở</w:t>
      </w:r>
      <w:r w:rsidR="00673E4E">
        <w:rPr>
          <w:rFonts w:eastAsia="Times New Roman" w:cs="Times New Roman"/>
          <w:b/>
          <w:bCs/>
          <w:color w:val="212529"/>
          <w:szCs w:val="28"/>
        </w:rPr>
        <w:t xml:space="preserve"> Nông nghiệp và PTNT</w:t>
      </w:r>
      <w:r w:rsidR="00555024">
        <w:rPr>
          <w:rFonts w:eastAsia="Times New Roman" w:cs="Times New Roman"/>
          <w:b/>
          <w:bCs/>
          <w:color w:val="212529"/>
          <w:szCs w:val="28"/>
        </w:rPr>
        <w:t>;</w:t>
      </w:r>
      <w:r w:rsidR="002968CA">
        <w:rPr>
          <w:rFonts w:eastAsia="Times New Roman" w:cs="Times New Roman"/>
          <w:b/>
          <w:bCs/>
          <w:color w:val="212529"/>
          <w:szCs w:val="28"/>
        </w:rPr>
        <w:t xml:space="preserve"> đại diện lãnh đạo </w:t>
      </w:r>
      <w:r w:rsidR="00555024">
        <w:rPr>
          <w:rFonts w:eastAsia="Times New Roman" w:cs="Times New Roman"/>
          <w:b/>
          <w:bCs/>
          <w:color w:val="212529"/>
          <w:szCs w:val="28"/>
        </w:rPr>
        <w:t>UBND, phòng nông nghiệp và PTNT, phòng kinh tế, trung tâm dịch vụ nông nghiệp các huyện, thành phố; đại diện lãnh đạo các công ty, doanh nghiệp sản xuất nông nghiệp; thủ trưởng các phòng, đơn vị trực thuộc</w:t>
      </w:r>
      <w:r w:rsidRPr="00494ED0">
        <w:rPr>
          <w:rFonts w:eastAsia="Times New Roman" w:cs="Times New Roman"/>
          <w:b/>
          <w:bCs/>
          <w:color w:val="212529"/>
          <w:szCs w:val="28"/>
        </w:rPr>
        <w:t>.</w:t>
      </w:r>
    </w:p>
    <w:p w:rsidR="000D79F5" w:rsidRDefault="000D79F5" w:rsidP="00673E4E">
      <w:pPr>
        <w:shd w:val="clear" w:color="auto" w:fill="FFFFFF"/>
        <w:spacing w:before="60" w:after="60"/>
        <w:ind w:firstLine="720"/>
        <w:jc w:val="both"/>
        <w:rPr>
          <w:rFonts w:cs="Times New Roman"/>
          <w:szCs w:val="28"/>
          <w:shd w:val="clear" w:color="auto" w:fill="FFFFFF"/>
        </w:rPr>
      </w:pPr>
      <w:r w:rsidRPr="003A5E09">
        <w:rPr>
          <w:rFonts w:eastAsia="Times New Roman" w:cs="Times New Roman"/>
          <w:color w:val="212529"/>
          <w:szCs w:val="28"/>
        </w:rPr>
        <w:t xml:space="preserve">Trong 6 tháng đầu năm, tình hình thực hiện kế hoạch phát triển ngành Nông nghiệp tỉnh ta đạt nhiều kết quả nổi bật. </w:t>
      </w:r>
      <w:r>
        <w:rPr>
          <w:lang w:val="de-DE"/>
        </w:rPr>
        <w:t xml:space="preserve">Lúa đông xuân tổng diện tích gieo trồng đạt 6.778 ha, đạt 99.9 % kế hoạch, sản lượng ước đạt 37.280 tấn, tăng 1.180 tấn so với năm trước, tăng 280 tấn đạt 100,7 % so với kế hoạch. Cây ngô diện tích gieo trồng đạt 17.857 ha tăng 95 ha so với kế hoạch. Tổng diện tích chè trên địa bàn toàn tỉnh đạt 6.373 ha, sản lượng chề búp tươi ước đạt 16.190 tấn, đạt 52.5% kế hoạch, tăng 3.020 tấn so với cùng kỳ năm trước. Tổng diện tích cây ăn quả ước đạt 5.952 ha. Công tác điều tra dự tính, dự báo đã được triển khai thường xuyên liên tục. </w:t>
      </w:r>
      <w:r w:rsidRPr="00585071">
        <w:rPr>
          <w:lang w:val="de-DE"/>
        </w:rPr>
        <w:t>C</w:t>
      </w:r>
      <w:r w:rsidRPr="00585071">
        <w:rPr>
          <w:lang w:val="pt-BR"/>
        </w:rPr>
        <w:t>ông tác phòng, chống dịch tả lợn Châu Phi được ngành nông nghiệp và các cấp chính quyền quyết liệt chỉ đạo, hạn chế dịch lây lan rộng trên địa bàn tỉnh;</w:t>
      </w:r>
      <w:r w:rsidRPr="00585071">
        <w:rPr>
          <w:lang w:val="de-DE"/>
        </w:rPr>
        <w:t xml:space="preserve"> </w:t>
      </w:r>
      <w:r>
        <w:rPr>
          <w:lang w:val="de-DE"/>
        </w:rPr>
        <w:t>Diện tích che phủ rừng đạ</w:t>
      </w:r>
      <w:r w:rsidR="00673E4E">
        <w:rPr>
          <w:lang w:val="de-DE"/>
        </w:rPr>
        <w:t>t 49.29 %.</w:t>
      </w:r>
      <w:r>
        <w:rPr>
          <w:lang w:val="de-DE"/>
        </w:rPr>
        <w:t xml:space="preserve">... </w:t>
      </w:r>
      <w:r w:rsidRPr="003A5E09">
        <w:rPr>
          <w:rFonts w:eastAsia="Times New Roman" w:cs="Times New Roman"/>
          <w:szCs w:val="28"/>
        </w:rPr>
        <w:t>Công tác trồng rừng mới tiếp tục được các đơn vị và huyện, thành phố chỉ đạo sát sao; quản lý, chăm sóc, bảo vệ rừng được triển khai liên tục, đúng pháp luật; chi trả dịch vụ môi trường rừng đúng định mức, góp phần nâng cao tỷ lệ che phủ lên 49,29%. Chương trình mục tiêu Quốc gia xây dựng nông thôn mới tiếp tục tập hợp được sức mạnh đoàn kết, huy động sự tham gia của cả hệ thống chính trị, các tổ chức, doanh nghiệp, toàn thể Nhân dân. Đến nay, toàn tỉnh đạt bình quân 13,43 tiêu chí/xã; tỷ lệ số xã đạt chuẩn 19 tiêu chí là 30%; số xã đạt 19 tiêu chí là 29 xã</w:t>
      </w:r>
      <w:r w:rsidR="00673E4E">
        <w:rPr>
          <w:rFonts w:eastAsia="Times New Roman" w:cs="Times New Roman"/>
          <w:szCs w:val="28"/>
        </w:rPr>
        <w:t>...</w:t>
      </w:r>
      <w:r w:rsidRPr="000D79F5">
        <w:rPr>
          <w:rFonts w:cs="Times New Roman"/>
          <w:szCs w:val="28"/>
          <w:shd w:val="clear" w:color="auto" w:fill="FFFFFF"/>
        </w:rPr>
        <w:t>6 tháng cuối năm</w:t>
      </w:r>
      <w:r>
        <w:rPr>
          <w:rFonts w:cs="Times New Roman"/>
          <w:szCs w:val="28"/>
          <w:shd w:val="clear" w:color="auto" w:fill="FFFFFF"/>
        </w:rPr>
        <w:t xml:space="preserve"> 2019</w:t>
      </w:r>
      <w:r w:rsidRPr="000D79F5">
        <w:rPr>
          <w:rFonts w:cs="Times New Roman"/>
          <w:szCs w:val="28"/>
          <w:shd w:val="clear" w:color="auto" w:fill="FFFFFF"/>
        </w:rPr>
        <w:t>, 7 chỉ tiêu cụ thể, 7 nhóm nhiệm vụ giải pháp được Sở Nông nghiệp và Phát triển Nông thôn đề</w:t>
      </w:r>
      <w:r w:rsidR="0035008F">
        <w:rPr>
          <w:rFonts w:cs="Times New Roman"/>
          <w:szCs w:val="28"/>
          <w:shd w:val="clear" w:color="auto" w:fill="FFFFFF"/>
        </w:rPr>
        <w:t xml:space="preserve"> ra và</w:t>
      </w:r>
      <w:r w:rsidRPr="000D79F5">
        <w:rPr>
          <w:rFonts w:cs="Times New Roman"/>
          <w:szCs w:val="28"/>
          <w:shd w:val="clear" w:color="auto" w:fill="FFFFFF"/>
        </w:rPr>
        <w:t xml:space="preserve"> quyết tâm thực hiện. </w:t>
      </w:r>
    </w:p>
    <w:p w:rsidR="00494ED0" w:rsidRPr="000D79F5" w:rsidRDefault="00494ED0" w:rsidP="00673E4E">
      <w:pPr>
        <w:shd w:val="clear" w:color="auto" w:fill="FFFFFF"/>
        <w:spacing w:before="60" w:after="60"/>
        <w:ind w:firstLine="720"/>
        <w:jc w:val="both"/>
        <w:rPr>
          <w:rFonts w:eastAsia="Times New Roman" w:cs="Times New Roman"/>
          <w:szCs w:val="28"/>
        </w:rPr>
      </w:pPr>
      <w:r w:rsidRPr="000D79F5">
        <w:rPr>
          <w:rFonts w:eastAsia="Times New Roman" w:cs="Times New Roman"/>
          <w:szCs w:val="28"/>
        </w:rPr>
        <w:t xml:space="preserve">Thảo luận tại Hội nghị, các đại biểu tập trung vào nội </w:t>
      </w:r>
      <w:r w:rsidR="002D64CB" w:rsidRPr="000D79F5">
        <w:rPr>
          <w:rFonts w:eastAsia="Times New Roman" w:cs="Times New Roman"/>
          <w:szCs w:val="28"/>
        </w:rPr>
        <w:t>dung giải pháp thực hiện sản xuất, phòng chống dịch bệnh trên cây trồng vụ mùa năm 2019; giải pháp chỉ đạo thực hiện công tác phòng chống dịch trên đàn gia súc, gia cầm thủy sản 6 tháng cuối năm; giải pháp chỉ đạo công tác phòng cháy, chữa cháy rừng 6 tháng cuối năm 2019; giải pháp chỉ đạo công tác cảnh báo và phòng chống thiên tai, công tác phát triển hợp tác xã, bố trí sắp xếp dân cư...</w:t>
      </w:r>
    </w:p>
    <w:p w:rsidR="000D79F5" w:rsidRPr="003A5E09" w:rsidRDefault="000D79F5" w:rsidP="00673E4E">
      <w:pPr>
        <w:shd w:val="clear" w:color="auto" w:fill="FFFFFF"/>
        <w:spacing w:before="60" w:after="60"/>
        <w:ind w:firstLine="720"/>
        <w:jc w:val="both"/>
        <w:rPr>
          <w:rFonts w:eastAsia="Times New Roman" w:cs="Times New Roman"/>
          <w:szCs w:val="28"/>
        </w:rPr>
      </w:pPr>
      <w:r w:rsidRPr="003A5E09">
        <w:rPr>
          <w:rFonts w:eastAsia="Times New Roman" w:cs="Times New Roman"/>
          <w:szCs w:val="28"/>
        </w:rPr>
        <w:t>Phát biểu chỉ đạo tại Hội nghị, đồng chí Tống Thanh Hải – Ủy viên Ban Thường vụ Tỉnh ủy, Phó Chủ tịch Thường trực UBND tỉnh đánh giá cao nỗ lực của các huyện, thành phố</w:t>
      </w:r>
      <w:r w:rsidR="0011331B">
        <w:rPr>
          <w:rFonts w:eastAsia="Times New Roman" w:cs="Times New Roman"/>
          <w:szCs w:val="28"/>
        </w:rPr>
        <w:t>, sở Nông nghiệp và PTNT</w:t>
      </w:r>
      <w:r w:rsidRPr="003A5E09">
        <w:rPr>
          <w:rFonts w:eastAsia="Times New Roman" w:cs="Times New Roman"/>
          <w:szCs w:val="28"/>
        </w:rPr>
        <w:t xml:space="preserve"> trong triển khai thực hiện nhiệm vụ </w:t>
      </w:r>
      <w:r w:rsidRPr="003A5E09">
        <w:rPr>
          <w:rFonts w:eastAsia="Times New Roman" w:cs="Times New Roman"/>
          <w:szCs w:val="28"/>
        </w:rPr>
        <w:lastRenderedPageBreak/>
        <w:t xml:space="preserve">phát triển nông nghiệp trong 6 tháng đầu năm. Thời gian tới, đồng chí yêu cầu các sở, ban, ngành, huyện, thành phố kiên quyết chỉ đạo </w:t>
      </w:r>
      <w:r>
        <w:rPr>
          <w:rFonts w:eastAsia="Times New Roman" w:cs="Times New Roman"/>
          <w:szCs w:val="28"/>
        </w:rPr>
        <w:t>tăng cường giám sát tình hình sâu bệnh hại trên cây trồng chính, có biện pháp phòng trừ hiệu quả</w:t>
      </w:r>
      <w:r w:rsidRPr="003A5E09">
        <w:rPr>
          <w:rFonts w:eastAsia="Times New Roman" w:cs="Times New Roman"/>
          <w:szCs w:val="28"/>
        </w:rPr>
        <w:t>; đảm bảo cơ cấu vụ mùa, nâng cao chất lượng các giống lúa chất lượng cao. Đầu tư thâm canh, chăm sóc diện tích chè đã trồng và cho thu hoạch nhằm nâng cao năng suất, sản lượng chè búp tươi; phát triển cây ăn quả theo hướng chuyên canh ở từng vùng. Tiếp tục kiểm soát, phòng chống bệnh dịch tả lợn Châu Phi. Phối hợp với các phòng, ban liên quan sử dụng các nguồn vốn lồng ghép để phát triển đ</w:t>
      </w:r>
      <w:r>
        <w:rPr>
          <w:rFonts w:eastAsia="Times New Roman" w:cs="Times New Roman"/>
          <w:szCs w:val="28"/>
        </w:rPr>
        <w:t>ại</w:t>
      </w:r>
      <w:r w:rsidRPr="003A5E09">
        <w:rPr>
          <w:rFonts w:eastAsia="Times New Roman" w:cs="Times New Roman"/>
          <w:szCs w:val="28"/>
        </w:rPr>
        <w:t xml:space="preserve"> gia súc và gia cầm để bù đắp sản lượng thịt lợn hơi do dịch tả lợn Châu Phi gây hại. Quản lý bảo vệ tốt diện tích rừng hiện có, xử lý nghiêm các trường hợp vi phạm; phối hợp với các sở, ban, ngành giúp đỡ huyện Tân Uyên đẩy nhanh tiến độ phấn đấu đạt chuẩn nông thôn mới...</w:t>
      </w:r>
    </w:p>
    <w:p w:rsidR="000D79F5" w:rsidRDefault="000D79F5" w:rsidP="00673E4E">
      <w:pPr>
        <w:spacing w:before="60" w:after="60"/>
      </w:pPr>
    </w:p>
    <w:p w:rsidR="0036010D" w:rsidRPr="00494ED0" w:rsidRDefault="0036010D">
      <w:pPr>
        <w:rPr>
          <w:rFonts w:cs="Times New Roman"/>
          <w:szCs w:val="28"/>
        </w:rPr>
      </w:pPr>
    </w:p>
    <w:sectPr w:rsidR="0036010D" w:rsidRPr="00494ED0" w:rsidSect="008238AA">
      <w:pgSz w:w="11907" w:h="16840" w:code="9"/>
      <w:pgMar w:top="1134" w:right="851"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40"/>
  <w:drawingGridVerticalSpacing w:val="381"/>
  <w:displayHorizontalDrawingGridEvery w:val="2"/>
  <w:characterSpacingControl w:val="doNotCompress"/>
  <w:compat/>
  <w:rsids>
    <w:rsidRoot w:val="00494ED0"/>
    <w:rsid w:val="000D79F5"/>
    <w:rsid w:val="0011331B"/>
    <w:rsid w:val="0016771E"/>
    <w:rsid w:val="001A58DB"/>
    <w:rsid w:val="002968CA"/>
    <w:rsid w:val="002D64CB"/>
    <w:rsid w:val="00336C92"/>
    <w:rsid w:val="0035008F"/>
    <w:rsid w:val="0036010D"/>
    <w:rsid w:val="00494ED0"/>
    <w:rsid w:val="005538DF"/>
    <w:rsid w:val="00555024"/>
    <w:rsid w:val="0063679B"/>
    <w:rsid w:val="00673E4E"/>
    <w:rsid w:val="008238AA"/>
    <w:rsid w:val="00AA249F"/>
    <w:rsid w:val="00AD60E2"/>
    <w:rsid w:val="00C8072A"/>
    <w:rsid w:val="00CA2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ED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94ED0"/>
    <w:rPr>
      <w:i/>
      <w:iCs/>
    </w:rPr>
  </w:style>
  <w:style w:type="paragraph" w:styleId="BalloonText">
    <w:name w:val="Balloon Text"/>
    <w:basedOn w:val="Normal"/>
    <w:link w:val="BalloonTextChar"/>
    <w:uiPriority w:val="99"/>
    <w:semiHidden/>
    <w:unhideWhenUsed/>
    <w:rsid w:val="00494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93124">
      <w:bodyDiv w:val="1"/>
      <w:marLeft w:val="0"/>
      <w:marRight w:val="0"/>
      <w:marTop w:val="0"/>
      <w:marBottom w:val="0"/>
      <w:divBdr>
        <w:top w:val="none" w:sz="0" w:space="0" w:color="auto"/>
        <w:left w:val="none" w:sz="0" w:space="0" w:color="auto"/>
        <w:bottom w:val="none" w:sz="0" w:space="0" w:color="auto"/>
        <w:right w:val="none" w:sz="0" w:space="0" w:color="auto"/>
      </w:divBdr>
      <w:divsChild>
        <w:div w:id="2043507017">
          <w:marLeft w:val="0"/>
          <w:marRight w:val="0"/>
          <w:marTop w:val="144"/>
          <w:marBottom w:val="192"/>
          <w:divBdr>
            <w:top w:val="none" w:sz="0" w:space="0" w:color="auto"/>
            <w:left w:val="none" w:sz="0" w:space="0" w:color="auto"/>
            <w:bottom w:val="none" w:sz="0" w:space="0" w:color="auto"/>
            <w:right w:val="none" w:sz="0" w:space="0" w:color="auto"/>
          </w:divBdr>
        </w:div>
        <w:div w:id="440999962">
          <w:marLeft w:val="0"/>
          <w:marRight w:val="0"/>
          <w:marTop w:val="144"/>
          <w:marBottom w:val="1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AThanh</dc:creator>
  <cp:lastModifiedBy>AThanh</cp:lastModifiedBy>
  <cp:revision>6</cp:revision>
  <dcterms:created xsi:type="dcterms:W3CDTF">2019-06-14T01:03:00Z</dcterms:created>
  <dcterms:modified xsi:type="dcterms:W3CDTF">2019-06-18T02:50:00Z</dcterms:modified>
</cp:coreProperties>
</file>