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E4" w:rsidRDefault="008C55E4" w:rsidP="008C55E4">
      <w:pPr>
        <w:widowControl w:val="0"/>
        <w:spacing w:after="0" w:line="240" w:lineRule="auto"/>
        <w:jc w:val="center"/>
        <w:rPr>
          <w:b/>
          <w:szCs w:val="28"/>
          <w:lang w:val="vi-VN"/>
        </w:rPr>
      </w:pPr>
      <w:r>
        <w:rPr>
          <w:b/>
          <w:szCs w:val="28"/>
        </w:rPr>
        <w:t>PHỤ</w:t>
      </w:r>
      <w:r>
        <w:rPr>
          <w:b/>
          <w:szCs w:val="28"/>
          <w:lang w:val="vi-VN"/>
        </w:rPr>
        <w:t xml:space="preserve"> LỤC I</w:t>
      </w:r>
    </w:p>
    <w:p w:rsidR="008C55E4" w:rsidRDefault="008C55E4" w:rsidP="008C55E4">
      <w:pPr>
        <w:widowControl w:val="0"/>
        <w:spacing w:after="0" w:line="240" w:lineRule="auto"/>
        <w:jc w:val="center"/>
        <w:rPr>
          <w:b/>
          <w:szCs w:val="28"/>
        </w:rPr>
      </w:pPr>
      <w:r>
        <w:rPr>
          <w:b/>
          <w:szCs w:val="28"/>
          <w:lang w:val="vi-VN"/>
        </w:rPr>
        <w:t xml:space="preserve">DANH MỤC CÁC </w:t>
      </w:r>
      <w:r>
        <w:rPr>
          <w:b/>
          <w:szCs w:val="28"/>
        </w:rPr>
        <w:t xml:space="preserve">DỰ THẢO LUẬT, PHÁP LỆNH CẦN </w:t>
      </w:r>
    </w:p>
    <w:p w:rsidR="008C55E4" w:rsidRDefault="008C55E4" w:rsidP="008C55E4">
      <w:pPr>
        <w:widowControl w:val="0"/>
        <w:spacing w:after="0" w:line="240" w:lineRule="auto"/>
        <w:jc w:val="center"/>
        <w:rPr>
          <w:b/>
          <w:szCs w:val="28"/>
          <w:lang w:val="vi-VN"/>
        </w:rPr>
      </w:pPr>
      <w:r>
        <w:rPr>
          <w:b/>
          <w:szCs w:val="28"/>
          <w:lang w:val="vi-VN"/>
        </w:rPr>
        <w:t xml:space="preserve">THỰC HIỆN TRUYỀN THÔNG CHÍNH SÁCH THEO ĐỀ ÁN 407 </w:t>
      </w:r>
    </w:p>
    <w:p w:rsidR="008C55E4" w:rsidRPr="009E65F2" w:rsidRDefault="008C55E4" w:rsidP="008C55E4">
      <w:pPr>
        <w:widowControl w:val="0"/>
        <w:spacing w:after="0" w:line="240" w:lineRule="auto"/>
        <w:jc w:val="center"/>
        <w:rPr>
          <w:b/>
          <w:szCs w:val="28"/>
        </w:rPr>
      </w:pPr>
      <w:r>
        <w:rPr>
          <w:b/>
          <w:szCs w:val="28"/>
          <w:lang w:val="vi-VN"/>
        </w:rPr>
        <w:t>NĂM 2023</w:t>
      </w:r>
      <w:r>
        <w:rPr>
          <w:b/>
          <w:szCs w:val="28"/>
        </w:rPr>
        <w:t>, NĂM 2024</w:t>
      </w:r>
    </w:p>
    <w:p w:rsidR="008C55E4" w:rsidRPr="0019243C" w:rsidRDefault="008C55E4" w:rsidP="008C55E4">
      <w:pPr>
        <w:widowControl w:val="0"/>
        <w:spacing w:after="0" w:line="240" w:lineRule="auto"/>
        <w:jc w:val="center"/>
        <w:rPr>
          <w:i/>
          <w:spacing w:val="-4"/>
          <w:szCs w:val="28"/>
        </w:rPr>
      </w:pPr>
      <w:r w:rsidRPr="0019243C">
        <w:rPr>
          <w:spacing w:val="-4"/>
          <w:szCs w:val="28"/>
        </w:rPr>
        <w:t>(</w:t>
      </w:r>
      <w:r w:rsidRPr="0019243C">
        <w:rPr>
          <w:i/>
          <w:spacing w:val="-4"/>
          <w:szCs w:val="28"/>
        </w:rPr>
        <w:t xml:space="preserve">Kèm theo Công văn số: </w:t>
      </w:r>
      <w:r>
        <w:rPr>
          <w:i/>
          <w:spacing w:val="-4"/>
          <w:szCs w:val="28"/>
        </w:rPr>
        <w:t xml:space="preserve">        </w:t>
      </w:r>
      <w:r w:rsidRPr="0019243C">
        <w:rPr>
          <w:i/>
          <w:spacing w:val="-4"/>
          <w:szCs w:val="28"/>
        </w:rPr>
        <w:t>/</w:t>
      </w:r>
      <w:r>
        <w:rPr>
          <w:i/>
          <w:spacing w:val="-4"/>
          <w:szCs w:val="28"/>
        </w:rPr>
        <w:t xml:space="preserve">SNN-TTr  </w:t>
      </w:r>
      <w:r w:rsidRPr="0019243C">
        <w:rPr>
          <w:i/>
          <w:spacing w:val="-4"/>
          <w:szCs w:val="28"/>
        </w:rPr>
        <w:t xml:space="preserve">ngày </w:t>
      </w:r>
      <w:r>
        <w:rPr>
          <w:i/>
          <w:spacing w:val="-4"/>
          <w:szCs w:val="28"/>
        </w:rPr>
        <w:t xml:space="preserve">   </w:t>
      </w:r>
      <w:r w:rsidRPr="0019243C">
        <w:rPr>
          <w:i/>
          <w:spacing w:val="-4"/>
          <w:szCs w:val="28"/>
        </w:rPr>
        <w:t xml:space="preserve"> tháng </w:t>
      </w:r>
      <w:r>
        <w:rPr>
          <w:i/>
          <w:spacing w:val="-4"/>
          <w:szCs w:val="28"/>
        </w:rPr>
        <w:t xml:space="preserve">5  </w:t>
      </w:r>
      <w:r w:rsidRPr="0019243C">
        <w:rPr>
          <w:i/>
          <w:spacing w:val="-4"/>
          <w:szCs w:val="28"/>
        </w:rPr>
        <w:t xml:space="preserve">năm 2023 của </w:t>
      </w:r>
      <w:r>
        <w:rPr>
          <w:i/>
          <w:spacing w:val="-4"/>
          <w:szCs w:val="28"/>
        </w:rPr>
        <w:t>Sở Nông nghiệp và PTNT</w:t>
      </w:r>
      <w:r w:rsidRPr="0019243C">
        <w:rPr>
          <w:spacing w:val="-4"/>
          <w:szCs w:val="28"/>
        </w:rPr>
        <w:t>)</w:t>
      </w:r>
    </w:p>
    <w:p w:rsidR="008C55E4" w:rsidRDefault="008C55E4" w:rsidP="008C55E4">
      <w:pPr>
        <w:spacing w:after="0" w:line="360" w:lineRule="atLeast"/>
        <w:ind w:firstLine="567"/>
        <w:jc w:val="both"/>
        <w:rPr>
          <w:szCs w:val="28"/>
        </w:rPr>
      </w:pPr>
    </w:p>
    <w:p w:rsidR="008C55E4" w:rsidRPr="00740930" w:rsidRDefault="008C55E4" w:rsidP="008C55E4">
      <w:pPr>
        <w:spacing w:after="0" w:line="360" w:lineRule="atLeast"/>
        <w:ind w:firstLine="567"/>
        <w:jc w:val="both"/>
        <w:rPr>
          <w:iCs/>
          <w:szCs w:val="28"/>
        </w:rPr>
      </w:pPr>
      <w:r w:rsidRPr="009E65F2">
        <w:rPr>
          <w:szCs w:val="28"/>
        </w:rPr>
        <w:t>1.</w:t>
      </w:r>
      <w:r>
        <w:rPr>
          <w:rFonts w:eastAsia="Times New Roman"/>
          <w:i/>
          <w:szCs w:val="28"/>
          <w:lang w:val="vi-VN"/>
        </w:rPr>
        <w:t xml:space="preserve"> </w:t>
      </w:r>
      <w:r w:rsidRPr="0094726E">
        <w:rPr>
          <w:rFonts w:eastAsia="Times New Roman"/>
          <w:iCs/>
          <w:szCs w:val="28"/>
          <w:lang w:val="vi-VN"/>
        </w:rPr>
        <w:t xml:space="preserve">Luật sửa đổi, bổ sung một số điều </w:t>
      </w:r>
      <w:r w:rsidR="00740930">
        <w:rPr>
          <w:rFonts w:eastAsia="Times New Roman"/>
          <w:iCs/>
          <w:szCs w:val="28"/>
          <w:lang w:val="vi-VN"/>
        </w:rPr>
        <w:t>của Luật Công an nhân dân</w:t>
      </w:r>
      <w:r w:rsidR="00740930">
        <w:rPr>
          <w:rFonts w:eastAsia="Times New Roman"/>
          <w:iCs/>
          <w:szCs w:val="28"/>
        </w:rPr>
        <w:t>;</w:t>
      </w:r>
    </w:p>
    <w:p w:rsidR="008C55E4" w:rsidRPr="009E65F2" w:rsidRDefault="008C55E4" w:rsidP="008C55E4">
      <w:pPr>
        <w:spacing w:after="0" w:line="360" w:lineRule="atLeast"/>
        <w:ind w:firstLine="567"/>
        <w:jc w:val="both"/>
        <w:rPr>
          <w:iCs/>
          <w:szCs w:val="28"/>
          <w:lang w:val="vi-VN"/>
        </w:rPr>
      </w:pPr>
      <w:r>
        <w:rPr>
          <w:iCs/>
          <w:szCs w:val="28"/>
        </w:rPr>
        <w:t>2</w:t>
      </w:r>
      <w:r w:rsidRPr="003D016D">
        <w:rPr>
          <w:szCs w:val="28"/>
          <w:lang w:val="de-DE"/>
        </w:rPr>
        <w:t>. Luật Căn cước công dân (sửa đổi);</w:t>
      </w:r>
    </w:p>
    <w:p w:rsidR="008C55E4" w:rsidRDefault="008C55E4" w:rsidP="008C55E4">
      <w:pPr>
        <w:spacing w:after="0" w:line="360" w:lineRule="atLeast"/>
        <w:ind w:firstLine="567"/>
        <w:jc w:val="both"/>
        <w:rPr>
          <w:szCs w:val="28"/>
          <w:lang w:val="de-DE"/>
        </w:rPr>
      </w:pPr>
      <w:r>
        <w:rPr>
          <w:szCs w:val="28"/>
          <w:lang w:val="de-DE"/>
        </w:rPr>
        <w:t>3</w:t>
      </w:r>
      <w:r w:rsidRPr="003D016D">
        <w:rPr>
          <w:szCs w:val="28"/>
          <w:lang w:val="de-DE"/>
        </w:rPr>
        <w:t xml:space="preserve">. Luật Các tổ chức tín dụng (sửa đổi); </w:t>
      </w:r>
    </w:p>
    <w:p w:rsidR="008C55E4" w:rsidRDefault="008C55E4" w:rsidP="008C55E4">
      <w:pPr>
        <w:spacing w:after="0" w:line="360" w:lineRule="atLeast"/>
        <w:ind w:firstLine="567"/>
        <w:jc w:val="both"/>
        <w:rPr>
          <w:szCs w:val="28"/>
          <w:lang w:val="vi-VN"/>
        </w:rPr>
      </w:pPr>
      <w:r>
        <w:rPr>
          <w:szCs w:val="28"/>
        </w:rPr>
        <w:t>4</w:t>
      </w:r>
      <w:r>
        <w:rPr>
          <w:szCs w:val="28"/>
          <w:lang w:val="vi-VN"/>
        </w:rPr>
        <w:t>. Luật Đường bộ;</w:t>
      </w:r>
    </w:p>
    <w:p w:rsidR="008C55E4" w:rsidRDefault="008C55E4" w:rsidP="008C55E4">
      <w:pPr>
        <w:spacing w:after="0" w:line="360" w:lineRule="atLeast"/>
        <w:ind w:firstLine="567"/>
        <w:jc w:val="both"/>
        <w:rPr>
          <w:szCs w:val="28"/>
          <w:lang w:val="vi-VN"/>
        </w:rPr>
      </w:pPr>
      <w:r>
        <w:rPr>
          <w:szCs w:val="28"/>
        </w:rPr>
        <w:t>5</w:t>
      </w:r>
      <w:r>
        <w:rPr>
          <w:szCs w:val="28"/>
          <w:lang w:val="vi-VN"/>
        </w:rPr>
        <w:t xml:space="preserve">. Luật Trật tự an toàn giao thông đường bộ; </w:t>
      </w:r>
    </w:p>
    <w:p w:rsidR="008C55E4" w:rsidRPr="00740930" w:rsidRDefault="008C55E4" w:rsidP="008C55E4">
      <w:pPr>
        <w:spacing w:after="0" w:line="360" w:lineRule="atLeast"/>
        <w:ind w:firstLine="567"/>
        <w:jc w:val="both"/>
        <w:rPr>
          <w:szCs w:val="28"/>
        </w:rPr>
      </w:pPr>
      <w:r>
        <w:rPr>
          <w:szCs w:val="28"/>
        </w:rPr>
        <w:t>6</w:t>
      </w:r>
      <w:r>
        <w:rPr>
          <w:szCs w:val="28"/>
          <w:lang w:val="vi-VN"/>
        </w:rPr>
        <w:t>. Luật Lực lượng tham gia bảo vệ an ninh, trật tự ở cơ sở</w:t>
      </w:r>
      <w:r w:rsidR="00740930">
        <w:rPr>
          <w:szCs w:val="28"/>
          <w:lang w:val="vi-VN"/>
        </w:rPr>
        <w:t>;</w:t>
      </w:r>
    </w:p>
    <w:p w:rsidR="008C55E4" w:rsidRPr="00362D66" w:rsidRDefault="008C55E4" w:rsidP="008C55E4">
      <w:pPr>
        <w:spacing w:after="0" w:line="360" w:lineRule="atLeast"/>
        <w:ind w:firstLine="567"/>
        <w:jc w:val="both"/>
        <w:rPr>
          <w:i/>
          <w:szCs w:val="28"/>
          <w:lang w:val="de-DE"/>
        </w:rPr>
      </w:pPr>
      <w:r>
        <w:rPr>
          <w:szCs w:val="28"/>
          <w:lang w:val="de-DE"/>
        </w:rPr>
        <w:t xml:space="preserve">7. </w:t>
      </w:r>
      <w:r w:rsidRPr="004772F2">
        <w:rPr>
          <w:szCs w:val="28"/>
          <w:lang w:val="de-DE"/>
        </w:rPr>
        <w:t xml:space="preserve">Luật </w:t>
      </w:r>
      <w:r>
        <w:rPr>
          <w:szCs w:val="28"/>
          <w:lang w:val="de-DE"/>
        </w:rPr>
        <w:t>sửa đổi, bổ sung một số điều của Luật Cảnh vệ</w:t>
      </w:r>
      <w:r w:rsidR="00740930">
        <w:rPr>
          <w:szCs w:val="28"/>
          <w:lang w:val="de-DE"/>
        </w:rPr>
        <w:t>;</w:t>
      </w:r>
    </w:p>
    <w:p w:rsidR="008C55E4" w:rsidRDefault="008C55E4" w:rsidP="008C55E4">
      <w:pPr>
        <w:spacing w:after="0" w:line="360" w:lineRule="atLeast"/>
        <w:ind w:firstLine="567"/>
        <w:jc w:val="both"/>
        <w:rPr>
          <w:szCs w:val="28"/>
          <w:lang w:val="de-DE"/>
        </w:rPr>
      </w:pPr>
      <w:r>
        <w:rPr>
          <w:szCs w:val="28"/>
          <w:lang w:val="de-DE"/>
        </w:rPr>
        <w:t xml:space="preserve">8. </w:t>
      </w:r>
      <w:r w:rsidRPr="003D016D">
        <w:rPr>
          <w:szCs w:val="28"/>
          <w:lang w:val="de-DE"/>
        </w:rPr>
        <w:t xml:space="preserve">Luật Công nghiệp quốc phòng, an ninh và </w:t>
      </w:r>
      <w:r>
        <w:rPr>
          <w:szCs w:val="28"/>
          <w:lang w:val="vi-VN"/>
        </w:rPr>
        <w:t>đ</w:t>
      </w:r>
      <w:r w:rsidRPr="003D016D">
        <w:rPr>
          <w:szCs w:val="28"/>
          <w:lang w:val="de-DE"/>
        </w:rPr>
        <w:t>ộng viên công nghiệp</w:t>
      </w:r>
      <w:r>
        <w:rPr>
          <w:szCs w:val="28"/>
          <w:lang w:val="de-DE"/>
        </w:rPr>
        <w:t>;</w:t>
      </w:r>
    </w:p>
    <w:p w:rsidR="008C55E4" w:rsidRDefault="008C55E4" w:rsidP="008C55E4">
      <w:pPr>
        <w:spacing w:after="0" w:line="360" w:lineRule="atLeast"/>
        <w:ind w:firstLine="567"/>
        <w:jc w:val="both"/>
        <w:rPr>
          <w:szCs w:val="28"/>
          <w:lang w:val="de-DE"/>
        </w:rPr>
      </w:pPr>
      <w:r>
        <w:rPr>
          <w:szCs w:val="28"/>
          <w:lang w:val="de-DE"/>
        </w:rPr>
        <w:t xml:space="preserve">9. Luật sửa đổi, bổ sung một số điều của Luật Đấu giá tài sản; </w:t>
      </w:r>
    </w:p>
    <w:p w:rsidR="008C55E4" w:rsidRPr="00A3053C" w:rsidRDefault="008C55E4" w:rsidP="008C55E4">
      <w:pPr>
        <w:spacing w:after="0" w:line="360" w:lineRule="atLeast"/>
        <w:ind w:firstLine="567"/>
        <w:jc w:val="both"/>
        <w:rPr>
          <w:rFonts w:eastAsia="Times New Roman"/>
          <w:i/>
          <w:szCs w:val="28"/>
          <w:lang w:val="de-DE"/>
        </w:rPr>
      </w:pPr>
      <w:r>
        <w:rPr>
          <w:szCs w:val="28"/>
          <w:lang w:val="de-DE"/>
        </w:rPr>
        <w:t>10. Luật Thủ đô (sửa đổ</w:t>
      </w:r>
      <w:r w:rsidR="00740930">
        <w:rPr>
          <w:szCs w:val="28"/>
          <w:lang w:val="de-DE"/>
        </w:rPr>
        <w:t>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 xml:space="preserve">11. </w:t>
      </w:r>
      <w:r w:rsidRPr="006252AC">
        <w:rPr>
          <w:color w:val="000000"/>
          <w:sz w:val="28"/>
          <w:szCs w:val="28"/>
          <w:lang w:val="de-DE"/>
        </w:rPr>
        <w:t>Luật Bảo vệ quyền lợi người tiêu dùng (sửa đổi);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12</w:t>
      </w:r>
      <w:r w:rsidRPr="006252AC">
        <w:rPr>
          <w:color w:val="000000"/>
          <w:sz w:val="28"/>
          <w:szCs w:val="28"/>
          <w:lang w:val="de-DE"/>
        </w:rPr>
        <w:t>. Luật Đấu thầu (sửa đổi);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13</w:t>
      </w:r>
      <w:r w:rsidRPr="006252AC">
        <w:rPr>
          <w:color w:val="000000"/>
          <w:sz w:val="28"/>
          <w:szCs w:val="28"/>
          <w:lang w:val="de-DE"/>
        </w:rPr>
        <w:t>. Luật Giá (sửa đổi);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14</w:t>
      </w:r>
      <w:r w:rsidRPr="006252AC">
        <w:rPr>
          <w:color w:val="000000"/>
          <w:sz w:val="28"/>
          <w:szCs w:val="28"/>
          <w:lang w:val="de-DE"/>
        </w:rPr>
        <w:t>. Luật Giao dịch điện tử (sửa đổi);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15</w:t>
      </w:r>
      <w:r w:rsidRPr="006252AC">
        <w:rPr>
          <w:color w:val="000000"/>
          <w:sz w:val="28"/>
          <w:szCs w:val="28"/>
          <w:lang w:val="de-DE"/>
        </w:rPr>
        <w:t>. Luật Hợp tác xã (sửa đổi);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16</w:t>
      </w:r>
      <w:r w:rsidRPr="006252AC">
        <w:rPr>
          <w:color w:val="000000"/>
          <w:sz w:val="28"/>
          <w:szCs w:val="28"/>
          <w:lang w:val="de-DE"/>
        </w:rPr>
        <w:t>. Luật Phòng thủ dân sự;</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 xml:space="preserve">17. </w:t>
      </w:r>
      <w:r w:rsidRPr="0064325A">
        <w:rPr>
          <w:color w:val="000000"/>
          <w:spacing w:val="2"/>
          <w:sz w:val="28"/>
          <w:szCs w:val="28"/>
          <w:lang w:val="de-DE"/>
        </w:rPr>
        <w:t>Luật Đất đai (sửa đổi) </w:t>
      </w:r>
      <w:r w:rsidRPr="0064325A">
        <w:rPr>
          <w:i/>
          <w:iCs/>
          <w:color w:val="000000"/>
          <w:spacing w:val="2"/>
          <w:sz w:val="28"/>
          <w:szCs w:val="28"/>
          <w:lang w:val="de-DE"/>
        </w:rPr>
        <w:t>(cho ý kiến lần 2)</w:t>
      </w:r>
      <w:r w:rsidRPr="0064325A">
        <w:rPr>
          <w:color w:val="000000"/>
          <w:spacing w:val="2"/>
          <w:sz w:val="28"/>
          <w:szCs w:val="28"/>
          <w:lang w:val="de-DE"/>
        </w:rPr>
        <w:t>;</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 xml:space="preserve">18. </w:t>
      </w:r>
      <w:r w:rsidRPr="0064325A">
        <w:rPr>
          <w:color w:val="000000"/>
          <w:spacing w:val="2"/>
          <w:sz w:val="28"/>
          <w:szCs w:val="28"/>
          <w:lang w:val="de-DE"/>
        </w:rPr>
        <w:t>Luật Kinh doanh bất động sản (sửa đổi);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 xml:space="preserve">19. </w:t>
      </w:r>
      <w:r w:rsidRPr="0064325A">
        <w:rPr>
          <w:color w:val="000000"/>
          <w:spacing w:val="2"/>
          <w:sz w:val="28"/>
          <w:szCs w:val="28"/>
          <w:lang w:val="de-DE"/>
        </w:rPr>
        <w:t>Luật Nhà ở (sửa đổi);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 xml:space="preserve">20. </w:t>
      </w:r>
      <w:r w:rsidRPr="0064325A">
        <w:rPr>
          <w:color w:val="000000"/>
          <w:spacing w:val="2"/>
          <w:sz w:val="28"/>
          <w:szCs w:val="28"/>
          <w:lang w:val="de-DE"/>
        </w:rPr>
        <w:t>Luật Tài nguyên nước (sửa đổi);</w:t>
      </w:r>
    </w:p>
    <w:p w:rsidR="008C55E4" w:rsidRDefault="008C55E4" w:rsidP="008C55E4">
      <w:pPr>
        <w:pStyle w:val="NormalWeb"/>
        <w:spacing w:before="0" w:beforeAutospacing="0" w:after="0" w:afterAutospacing="0" w:line="360" w:lineRule="atLeast"/>
        <w:ind w:firstLine="567"/>
        <w:rPr>
          <w:color w:val="000000"/>
          <w:spacing w:val="2"/>
          <w:sz w:val="28"/>
          <w:szCs w:val="28"/>
          <w:lang w:val="de-DE"/>
        </w:rPr>
      </w:pPr>
      <w:r>
        <w:rPr>
          <w:color w:val="000000"/>
          <w:sz w:val="28"/>
          <w:szCs w:val="28"/>
          <w:lang w:val="de-DE"/>
        </w:rPr>
        <w:t xml:space="preserve">21. </w:t>
      </w:r>
      <w:r w:rsidRPr="0064325A">
        <w:rPr>
          <w:color w:val="000000"/>
          <w:spacing w:val="2"/>
          <w:sz w:val="28"/>
          <w:szCs w:val="28"/>
          <w:lang w:val="de-DE"/>
        </w:rPr>
        <w:t>Luật Viễn thông (sửa đổi);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pacing w:val="2"/>
          <w:sz w:val="28"/>
          <w:szCs w:val="28"/>
          <w:lang w:val="de-DE"/>
        </w:rPr>
        <w:t xml:space="preserve">22. </w:t>
      </w:r>
      <w:r w:rsidRPr="0064325A">
        <w:rPr>
          <w:color w:val="000000"/>
          <w:spacing w:val="2"/>
          <w:sz w:val="28"/>
          <w:szCs w:val="28"/>
          <w:lang w:val="de-DE"/>
        </w:rPr>
        <w:t xml:space="preserve">Luật Quản lý, bảo vệ công trình quốc phòng và </w:t>
      </w:r>
      <w:r>
        <w:rPr>
          <w:color w:val="000000"/>
          <w:spacing w:val="2"/>
          <w:sz w:val="28"/>
          <w:szCs w:val="28"/>
          <w:lang w:val="vi-VN"/>
        </w:rPr>
        <w:t>k</w:t>
      </w:r>
      <w:r w:rsidRPr="0064325A">
        <w:rPr>
          <w:color w:val="000000"/>
          <w:spacing w:val="2"/>
          <w:sz w:val="28"/>
          <w:szCs w:val="28"/>
          <w:lang w:val="de-DE"/>
        </w:rPr>
        <w:t>hu quân sự;</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23</w:t>
      </w:r>
      <w:r w:rsidRPr="006252AC">
        <w:rPr>
          <w:color w:val="000000"/>
          <w:sz w:val="28"/>
          <w:szCs w:val="28"/>
          <w:lang w:val="de-DE"/>
        </w:rPr>
        <w:t>. Luật Bảo hiểm xã hội (sửa đổi);</w:t>
      </w:r>
    </w:p>
    <w:p w:rsidR="008C55E4" w:rsidRDefault="008C55E4" w:rsidP="008C55E4">
      <w:pPr>
        <w:pStyle w:val="NormalWeb"/>
        <w:spacing w:before="0" w:beforeAutospacing="0" w:after="0" w:afterAutospacing="0" w:line="360" w:lineRule="atLeast"/>
        <w:ind w:firstLine="567"/>
        <w:rPr>
          <w:color w:val="000000"/>
          <w:sz w:val="28"/>
          <w:szCs w:val="28"/>
          <w:lang w:val="de-DE"/>
        </w:rPr>
      </w:pPr>
      <w:r>
        <w:rPr>
          <w:color w:val="000000"/>
          <w:sz w:val="28"/>
          <w:szCs w:val="28"/>
          <w:lang w:val="de-DE"/>
        </w:rPr>
        <w:t>24. Luật Lưu trữ (sửa đổi);</w:t>
      </w:r>
    </w:p>
    <w:p w:rsidR="008C55E4" w:rsidRPr="00E32B3F" w:rsidRDefault="008C55E4" w:rsidP="008C55E4">
      <w:pPr>
        <w:pStyle w:val="NormalWeb"/>
        <w:spacing w:before="0" w:beforeAutospacing="0" w:after="0" w:afterAutospacing="0" w:line="360" w:lineRule="atLeast"/>
        <w:ind w:firstLine="567"/>
        <w:jc w:val="both"/>
        <w:rPr>
          <w:sz w:val="28"/>
          <w:szCs w:val="28"/>
          <w:lang w:val="nl-NL"/>
        </w:rPr>
      </w:pPr>
      <w:r w:rsidRPr="00E32B3F">
        <w:rPr>
          <w:color w:val="000000"/>
          <w:sz w:val="28"/>
          <w:szCs w:val="28"/>
          <w:lang w:val="de-DE"/>
        </w:rPr>
        <w:t xml:space="preserve">25. </w:t>
      </w:r>
      <w:r w:rsidRPr="00E32B3F">
        <w:rPr>
          <w:sz w:val="28"/>
          <w:szCs w:val="28"/>
          <w:lang w:val="nl-NL"/>
        </w:rPr>
        <w:t>Nghị quyết của Quốc hội về thí điểm một số cơ chế, chính sách đặc thù phát triển Thành phố Hồ Chí Minh</w:t>
      </w:r>
      <w:r w:rsidR="00E00373">
        <w:rPr>
          <w:sz w:val="28"/>
          <w:szCs w:val="28"/>
          <w:lang w:val="nl-NL"/>
        </w:rPr>
        <w:t>;</w:t>
      </w:r>
    </w:p>
    <w:p w:rsidR="008C55E4" w:rsidRPr="00E32B3F" w:rsidRDefault="008C55E4" w:rsidP="00E00373">
      <w:pPr>
        <w:pStyle w:val="NormalWeb"/>
        <w:spacing w:before="0" w:beforeAutospacing="0" w:after="0" w:afterAutospacing="0" w:line="360" w:lineRule="atLeast"/>
        <w:ind w:firstLine="567"/>
        <w:jc w:val="both"/>
        <w:rPr>
          <w:color w:val="000000"/>
          <w:spacing w:val="2"/>
          <w:sz w:val="28"/>
          <w:szCs w:val="28"/>
          <w:lang w:val="de-DE"/>
        </w:rPr>
      </w:pPr>
      <w:r w:rsidRPr="00E32B3F">
        <w:rPr>
          <w:color w:val="000000"/>
          <w:spacing w:val="2"/>
          <w:sz w:val="28"/>
          <w:szCs w:val="28"/>
          <w:lang w:val="de-DE"/>
        </w:rPr>
        <w:t>26. Luật Quản lý, sử dụng vốn nhà nước đầu tư vào sản xuất kinh doanh tại doanh nghiệp (sửa đổi)</w:t>
      </w:r>
      <w:r w:rsidR="00E00373">
        <w:rPr>
          <w:color w:val="000000"/>
          <w:spacing w:val="2"/>
          <w:sz w:val="28"/>
          <w:szCs w:val="28"/>
          <w:lang w:val="de-DE"/>
        </w:rPr>
        <w:t>;</w:t>
      </w:r>
    </w:p>
    <w:p w:rsidR="008C55E4" w:rsidRPr="00E32B3F" w:rsidRDefault="008C55E4" w:rsidP="00E00373">
      <w:pPr>
        <w:pStyle w:val="NormalWeb"/>
        <w:spacing w:before="0" w:beforeAutospacing="0" w:after="0" w:afterAutospacing="0" w:line="360" w:lineRule="atLeast"/>
        <w:ind w:firstLine="567"/>
        <w:jc w:val="both"/>
        <w:rPr>
          <w:color w:val="000000"/>
          <w:spacing w:val="2"/>
          <w:sz w:val="28"/>
          <w:szCs w:val="28"/>
          <w:lang w:val="de-DE"/>
        </w:rPr>
      </w:pPr>
      <w:r w:rsidRPr="00E32B3F">
        <w:rPr>
          <w:color w:val="000000"/>
          <w:spacing w:val="2"/>
          <w:sz w:val="28"/>
          <w:szCs w:val="28"/>
          <w:lang w:val="de-DE"/>
        </w:rPr>
        <w:t xml:space="preserve">27. Luật sửa đổi, bổ sung một số điều của Luật Xuất cảnh, </w:t>
      </w:r>
      <w:r w:rsidR="00E00373">
        <w:rPr>
          <w:color w:val="000000"/>
          <w:spacing w:val="2"/>
          <w:sz w:val="28"/>
          <w:szCs w:val="28"/>
          <w:lang w:val="de-DE"/>
        </w:rPr>
        <w:t>nhập cảnh của công dân Việt Nam;</w:t>
      </w:r>
    </w:p>
    <w:p w:rsidR="008C55E4" w:rsidRPr="00E32B3F" w:rsidRDefault="008C55E4" w:rsidP="00E00373">
      <w:pPr>
        <w:pStyle w:val="NormalWeb"/>
        <w:spacing w:before="0" w:beforeAutospacing="0" w:after="0" w:afterAutospacing="0" w:line="360" w:lineRule="atLeast"/>
        <w:ind w:firstLine="567"/>
        <w:jc w:val="both"/>
        <w:rPr>
          <w:color w:val="000000"/>
          <w:spacing w:val="2"/>
          <w:sz w:val="28"/>
          <w:szCs w:val="28"/>
          <w:lang w:val="de-DE"/>
        </w:rPr>
      </w:pPr>
      <w:r w:rsidRPr="00E32B3F">
        <w:rPr>
          <w:color w:val="000000"/>
          <w:spacing w:val="2"/>
          <w:sz w:val="28"/>
          <w:szCs w:val="28"/>
          <w:lang w:val="de-DE"/>
        </w:rPr>
        <w:t>28. Luật Nhập cảnh, xuất cảnh, quá cảnh, cư trú của người nước ngoài tại Việt Nam</w:t>
      </w:r>
      <w:r w:rsidR="00E00373">
        <w:rPr>
          <w:color w:val="000000"/>
          <w:spacing w:val="2"/>
          <w:sz w:val="28"/>
          <w:szCs w:val="28"/>
          <w:lang w:val="de-DE"/>
        </w:rPr>
        <w:t>;</w:t>
      </w:r>
    </w:p>
    <w:p w:rsidR="008C55E4" w:rsidRPr="00E32B3F" w:rsidRDefault="008C55E4" w:rsidP="00E00373">
      <w:pPr>
        <w:pStyle w:val="NormalWeb"/>
        <w:spacing w:before="0" w:beforeAutospacing="0" w:after="0" w:afterAutospacing="0" w:line="360" w:lineRule="atLeast"/>
        <w:ind w:firstLine="567"/>
        <w:jc w:val="both"/>
        <w:rPr>
          <w:color w:val="000000"/>
          <w:spacing w:val="2"/>
          <w:sz w:val="28"/>
          <w:szCs w:val="28"/>
          <w:lang w:val="de-DE"/>
        </w:rPr>
      </w:pPr>
      <w:r w:rsidRPr="00E32B3F">
        <w:rPr>
          <w:color w:val="000000"/>
          <w:spacing w:val="2"/>
          <w:sz w:val="28"/>
          <w:szCs w:val="28"/>
          <w:lang w:val="de-DE"/>
        </w:rPr>
        <w:lastRenderedPageBreak/>
        <w:t>29. Nghị quyết của Quốc hội về thí điểm việc sử dụng kinh phí chi thường xuyên của ngân sách nhà nước để cải tạo, nâng cấp, mở rộng, xây dựng mới các hạng mục trong các cơ sở, công trình</w:t>
      </w:r>
      <w:r w:rsidR="00E00373">
        <w:rPr>
          <w:color w:val="000000"/>
          <w:spacing w:val="2"/>
          <w:sz w:val="28"/>
          <w:szCs w:val="28"/>
          <w:lang w:val="de-DE"/>
        </w:rPr>
        <w:t>;</w:t>
      </w:r>
    </w:p>
    <w:p w:rsidR="008C55E4" w:rsidRPr="00E32B3F" w:rsidRDefault="008C55E4" w:rsidP="00E00373">
      <w:pPr>
        <w:pStyle w:val="NormalWeb"/>
        <w:spacing w:before="0" w:beforeAutospacing="0" w:after="0" w:afterAutospacing="0" w:line="360" w:lineRule="atLeast"/>
        <w:ind w:firstLine="567"/>
        <w:jc w:val="both"/>
        <w:rPr>
          <w:color w:val="000000"/>
          <w:spacing w:val="2"/>
          <w:sz w:val="28"/>
          <w:szCs w:val="28"/>
          <w:lang w:val="de-DE"/>
        </w:rPr>
      </w:pPr>
      <w:r w:rsidRPr="00E32B3F">
        <w:rPr>
          <w:color w:val="000000"/>
          <w:spacing w:val="2"/>
          <w:sz w:val="28"/>
          <w:szCs w:val="28"/>
          <w:lang w:val="de-DE"/>
        </w:rPr>
        <w:t>30. Luật sửa đổi, bổ sung một số điều của Luật Quản lý, sử dụng vốn nhà nước đầu tư vào sản xuất kinh doanh tại doanh nghiệp (sửa đổi)</w:t>
      </w:r>
      <w:r w:rsidR="00E00373">
        <w:rPr>
          <w:color w:val="000000"/>
          <w:spacing w:val="2"/>
          <w:sz w:val="28"/>
          <w:szCs w:val="28"/>
          <w:lang w:val="de-DE"/>
        </w:rPr>
        <w:t>;</w:t>
      </w:r>
    </w:p>
    <w:p w:rsidR="008C55E4" w:rsidRPr="00E32B3F" w:rsidRDefault="008C55E4" w:rsidP="00E00373">
      <w:pPr>
        <w:pStyle w:val="NormalWeb"/>
        <w:spacing w:before="0" w:beforeAutospacing="0" w:after="0" w:afterAutospacing="0" w:line="360" w:lineRule="atLeast"/>
        <w:ind w:firstLine="567"/>
        <w:jc w:val="both"/>
        <w:rPr>
          <w:color w:val="000000"/>
          <w:spacing w:val="2"/>
          <w:sz w:val="28"/>
          <w:szCs w:val="28"/>
          <w:lang w:val="de-DE"/>
        </w:rPr>
      </w:pPr>
      <w:r w:rsidRPr="00E32B3F">
        <w:rPr>
          <w:color w:val="000000"/>
          <w:spacing w:val="2"/>
          <w:sz w:val="28"/>
          <w:szCs w:val="28"/>
          <w:lang w:val="de-DE"/>
        </w:rPr>
        <w:t>31. Nghị quyết của Quốc hộ</w:t>
      </w:r>
      <w:r w:rsidR="00E00373">
        <w:rPr>
          <w:color w:val="000000"/>
          <w:spacing w:val="2"/>
          <w:sz w:val="28"/>
          <w:szCs w:val="28"/>
          <w:lang w:val="de-DE"/>
        </w:rPr>
        <w:t>i về giảm thuế giá trị gia tăng;</w:t>
      </w:r>
    </w:p>
    <w:p w:rsidR="008C55E4" w:rsidRPr="00A53CFE" w:rsidRDefault="008C55E4" w:rsidP="00E00373">
      <w:pPr>
        <w:pStyle w:val="NormalWeb"/>
        <w:spacing w:before="0" w:beforeAutospacing="0" w:after="0" w:afterAutospacing="0" w:line="360" w:lineRule="atLeast"/>
        <w:ind w:firstLine="567"/>
        <w:jc w:val="both"/>
        <w:rPr>
          <w:color w:val="000000"/>
          <w:spacing w:val="2"/>
          <w:sz w:val="28"/>
          <w:szCs w:val="28"/>
          <w:lang w:val="de-DE"/>
        </w:rPr>
      </w:pPr>
      <w:r w:rsidRPr="00E32B3F">
        <w:rPr>
          <w:color w:val="000000"/>
          <w:spacing w:val="2"/>
          <w:sz w:val="28"/>
          <w:szCs w:val="28"/>
          <w:lang w:val="de-DE"/>
        </w:rPr>
        <w:t xml:space="preserve">32. </w:t>
      </w:r>
      <w:r w:rsidRPr="00A53CFE">
        <w:rPr>
          <w:color w:val="000000"/>
          <w:spacing w:val="2"/>
          <w:sz w:val="28"/>
          <w:szCs w:val="28"/>
          <w:lang w:val="de-DE"/>
        </w:rPr>
        <w:t>Nghị quyết của Quốc hội về thí điểm một số cơ chế, chính sách tháo gỡ vướng mắc quy định tại một số Luật liên quan tới đầu tư xây dựng công trình giao thông đường bộ</w:t>
      </w:r>
      <w:r w:rsidR="00E00373">
        <w:rPr>
          <w:color w:val="000000"/>
          <w:spacing w:val="2"/>
          <w:sz w:val="28"/>
          <w:szCs w:val="28"/>
          <w:lang w:val="de-DE"/>
        </w:rPr>
        <w:t>;</w:t>
      </w:r>
    </w:p>
    <w:p w:rsidR="008C55E4" w:rsidRPr="00A53CFE" w:rsidRDefault="008C55E4" w:rsidP="00E00373">
      <w:pPr>
        <w:pStyle w:val="NormalWeb"/>
        <w:spacing w:before="0" w:beforeAutospacing="0" w:after="0" w:afterAutospacing="0" w:line="360" w:lineRule="atLeast"/>
        <w:ind w:firstLine="567"/>
        <w:jc w:val="both"/>
        <w:rPr>
          <w:sz w:val="28"/>
          <w:szCs w:val="28"/>
          <w:lang w:val="de-DE"/>
        </w:rPr>
      </w:pPr>
      <w:r w:rsidRPr="00A53CFE">
        <w:rPr>
          <w:color w:val="000000"/>
          <w:spacing w:val="2"/>
          <w:sz w:val="28"/>
          <w:szCs w:val="28"/>
          <w:lang w:val="de-DE"/>
        </w:rPr>
        <w:t>33.</w:t>
      </w:r>
      <w:r w:rsidRPr="00A53CFE">
        <w:rPr>
          <w:sz w:val="28"/>
          <w:szCs w:val="28"/>
          <w:lang w:val="de-DE"/>
        </w:rPr>
        <w:t xml:space="preserve"> Luật sửa đổi, bổ sung một số điều của Luật Dược;</w:t>
      </w:r>
    </w:p>
    <w:p w:rsidR="008C55E4" w:rsidRPr="00A53CFE" w:rsidRDefault="008C55E4" w:rsidP="00E00373">
      <w:pPr>
        <w:pStyle w:val="NormalWeb"/>
        <w:spacing w:before="0" w:beforeAutospacing="0" w:after="0" w:afterAutospacing="0" w:line="360" w:lineRule="atLeast"/>
        <w:ind w:firstLine="567"/>
        <w:jc w:val="both"/>
        <w:rPr>
          <w:sz w:val="28"/>
          <w:szCs w:val="28"/>
          <w:lang w:val="de-DE"/>
        </w:rPr>
      </w:pPr>
      <w:r w:rsidRPr="00A53CFE">
        <w:rPr>
          <w:sz w:val="28"/>
          <w:szCs w:val="28"/>
          <w:lang w:val="de-DE"/>
        </w:rPr>
        <w:t>34. Luật Công chứng (sửa đổi);</w:t>
      </w:r>
    </w:p>
    <w:p w:rsidR="008C55E4" w:rsidRPr="00E00373" w:rsidRDefault="008C55E4" w:rsidP="00E00373">
      <w:pPr>
        <w:pStyle w:val="NormalWeb"/>
        <w:spacing w:before="0" w:beforeAutospacing="0" w:after="0" w:afterAutospacing="0" w:line="360" w:lineRule="atLeast"/>
        <w:ind w:firstLine="567"/>
        <w:jc w:val="both"/>
        <w:rPr>
          <w:spacing w:val="-6"/>
          <w:sz w:val="28"/>
          <w:szCs w:val="28"/>
          <w:lang w:val="de-DE"/>
        </w:rPr>
      </w:pPr>
      <w:r w:rsidRPr="00E00373">
        <w:rPr>
          <w:spacing w:val="-6"/>
          <w:sz w:val="28"/>
          <w:szCs w:val="28"/>
          <w:lang w:val="de-DE"/>
        </w:rPr>
        <w:t>35. Luật sửa đổi, bổ sung một số điều của Luật Tiêu chuẩn và Quy chuẩn kỹ thuật;</w:t>
      </w:r>
    </w:p>
    <w:p w:rsidR="008C55E4" w:rsidRPr="00A53CFE" w:rsidRDefault="008C55E4" w:rsidP="008C55E4">
      <w:pPr>
        <w:pStyle w:val="NormalWeb"/>
        <w:spacing w:before="0" w:beforeAutospacing="0" w:after="0" w:afterAutospacing="0" w:line="360" w:lineRule="atLeast"/>
        <w:ind w:firstLine="567"/>
        <w:jc w:val="both"/>
        <w:rPr>
          <w:sz w:val="28"/>
          <w:szCs w:val="28"/>
          <w:lang w:val="de-DE"/>
        </w:rPr>
      </w:pPr>
      <w:r w:rsidRPr="00A53CFE">
        <w:rPr>
          <w:sz w:val="28"/>
          <w:szCs w:val="28"/>
          <w:lang w:val="de-DE"/>
        </w:rPr>
        <w:t xml:space="preserve">36. Luật Di sản văn hóa (sửa đổi); </w:t>
      </w:r>
    </w:p>
    <w:p w:rsidR="008C55E4" w:rsidRPr="00A53CFE" w:rsidRDefault="008C55E4" w:rsidP="008C55E4">
      <w:pPr>
        <w:pStyle w:val="NormalWeb"/>
        <w:spacing w:before="0" w:beforeAutospacing="0" w:after="0" w:afterAutospacing="0" w:line="360" w:lineRule="atLeast"/>
        <w:ind w:firstLine="567"/>
        <w:jc w:val="both"/>
        <w:rPr>
          <w:sz w:val="28"/>
          <w:szCs w:val="28"/>
          <w:lang w:val="de-DE"/>
        </w:rPr>
      </w:pPr>
      <w:r w:rsidRPr="00A53CFE">
        <w:rPr>
          <w:sz w:val="28"/>
          <w:szCs w:val="28"/>
          <w:lang w:val="de-DE"/>
        </w:rPr>
        <w:t>37</w:t>
      </w:r>
      <w:r w:rsidRPr="00A53CFE">
        <w:rPr>
          <w:sz w:val="28"/>
          <w:szCs w:val="28"/>
          <w:lang w:val="vi-VN"/>
        </w:rPr>
        <w:t xml:space="preserve">. </w:t>
      </w:r>
      <w:r w:rsidRPr="00A53CFE">
        <w:rPr>
          <w:sz w:val="28"/>
          <w:szCs w:val="28"/>
          <w:lang w:val="de-DE"/>
        </w:rPr>
        <w:t xml:space="preserve">Luật Quy hoạch đô thị và </w:t>
      </w:r>
      <w:r w:rsidRPr="00A53CFE">
        <w:rPr>
          <w:sz w:val="28"/>
          <w:szCs w:val="28"/>
          <w:lang w:val="vi-VN"/>
        </w:rPr>
        <w:t>n</w:t>
      </w:r>
      <w:r w:rsidRPr="00A53CFE">
        <w:rPr>
          <w:sz w:val="28"/>
          <w:szCs w:val="28"/>
          <w:lang w:val="de-DE"/>
        </w:rPr>
        <w:t>ông thôn;</w:t>
      </w:r>
    </w:p>
    <w:p w:rsidR="008C55E4" w:rsidRPr="00A53CFE" w:rsidRDefault="008C55E4" w:rsidP="008C55E4">
      <w:pPr>
        <w:pStyle w:val="NormalWeb"/>
        <w:spacing w:before="0" w:beforeAutospacing="0" w:after="0" w:afterAutospacing="0" w:line="360" w:lineRule="atLeast"/>
        <w:ind w:firstLine="567"/>
        <w:jc w:val="both"/>
        <w:rPr>
          <w:sz w:val="28"/>
          <w:szCs w:val="28"/>
          <w:lang w:val="de-DE"/>
        </w:rPr>
      </w:pPr>
      <w:r w:rsidRPr="00A53CFE">
        <w:rPr>
          <w:sz w:val="28"/>
          <w:szCs w:val="28"/>
          <w:lang w:val="de-DE"/>
        </w:rPr>
        <w:t>38</w:t>
      </w:r>
      <w:r w:rsidRPr="00A53CFE">
        <w:rPr>
          <w:sz w:val="28"/>
          <w:szCs w:val="28"/>
          <w:lang w:val="vi-VN"/>
        </w:rPr>
        <w:t xml:space="preserve">. </w:t>
      </w:r>
      <w:r w:rsidRPr="00A53CFE">
        <w:rPr>
          <w:sz w:val="28"/>
          <w:szCs w:val="28"/>
          <w:lang w:val="de-DE"/>
        </w:rPr>
        <w:t>Luật Địa chất và Khoáng sản;</w:t>
      </w:r>
    </w:p>
    <w:p w:rsidR="008C55E4" w:rsidRPr="00A53CFE" w:rsidRDefault="00E00373" w:rsidP="008C55E4">
      <w:pPr>
        <w:pStyle w:val="NormalWeb"/>
        <w:spacing w:before="0" w:beforeAutospacing="0" w:after="0" w:afterAutospacing="0" w:line="360" w:lineRule="atLeast"/>
        <w:ind w:firstLine="567"/>
        <w:jc w:val="both"/>
        <w:rPr>
          <w:sz w:val="28"/>
          <w:szCs w:val="28"/>
          <w:lang w:val="de-DE"/>
        </w:rPr>
      </w:pPr>
      <w:r>
        <w:rPr>
          <w:sz w:val="28"/>
          <w:szCs w:val="28"/>
          <w:lang w:val="de-DE"/>
        </w:rPr>
        <w:t>39. Luật Phòng không nhân dân;</w:t>
      </w:r>
    </w:p>
    <w:p w:rsidR="008C55E4" w:rsidRPr="00A53CFE" w:rsidRDefault="008C55E4" w:rsidP="008C55E4">
      <w:pPr>
        <w:pStyle w:val="NormalWeb"/>
        <w:spacing w:before="0" w:beforeAutospacing="0" w:after="0" w:afterAutospacing="0" w:line="360" w:lineRule="atLeast"/>
        <w:ind w:firstLine="567"/>
        <w:jc w:val="both"/>
        <w:rPr>
          <w:iCs/>
          <w:sz w:val="28"/>
          <w:szCs w:val="28"/>
        </w:rPr>
      </w:pPr>
      <w:r w:rsidRPr="00A53CFE">
        <w:rPr>
          <w:sz w:val="28"/>
          <w:szCs w:val="28"/>
          <w:lang w:val="de-DE"/>
        </w:rPr>
        <w:t>40</w:t>
      </w:r>
      <w:r w:rsidRPr="00A53CFE">
        <w:rPr>
          <w:iCs/>
          <w:sz w:val="28"/>
          <w:szCs w:val="28"/>
          <w:lang w:val="vi-VN"/>
        </w:rPr>
        <w:t>. Luật Dân số (sửa đổi);</w:t>
      </w:r>
    </w:p>
    <w:p w:rsidR="008C55E4" w:rsidRPr="00565BA6" w:rsidRDefault="008C55E4" w:rsidP="008C55E4">
      <w:pPr>
        <w:pStyle w:val="NormalWeb"/>
        <w:spacing w:before="0" w:beforeAutospacing="0" w:after="0" w:afterAutospacing="0" w:line="360" w:lineRule="atLeast"/>
        <w:ind w:firstLine="567"/>
        <w:jc w:val="both"/>
        <w:rPr>
          <w:color w:val="000000"/>
          <w:spacing w:val="2"/>
          <w:sz w:val="28"/>
          <w:szCs w:val="28"/>
        </w:rPr>
      </w:pPr>
      <w:r w:rsidRPr="00A53CFE">
        <w:rPr>
          <w:iCs/>
          <w:sz w:val="28"/>
          <w:szCs w:val="28"/>
        </w:rPr>
        <w:t>41</w:t>
      </w:r>
      <w:r w:rsidRPr="00A53CFE">
        <w:rPr>
          <w:sz w:val="28"/>
          <w:szCs w:val="28"/>
          <w:lang w:val="vi-VN"/>
        </w:rPr>
        <w:t>. Luật Việc làm (sửa đổi</w:t>
      </w:r>
      <w:r w:rsidR="00E00373">
        <w:rPr>
          <w:sz w:val="28"/>
          <w:szCs w:val="28"/>
        </w:rPr>
        <w:t>);</w:t>
      </w:r>
      <w:bookmarkStart w:id="0" w:name="_GoBack"/>
      <w:bookmarkEnd w:id="0"/>
    </w:p>
    <w:p w:rsidR="00757B92" w:rsidRDefault="00757B92"/>
    <w:sectPr w:rsidR="00757B92" w:rsidSect="003B4680">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E4"/>
    <w:rsid w:val="000277E2"/>
    <w:rsid w:val="00062292"/>
    <w:rsid w:val="000B4FEB"/>
    <w:rsid w:val="000B59E8"/>
    <w:rsid w:val="000B5D1C"/>
    <w:rsid w:val="000C1F6E"/>
    <w:rsid w:val="00102BD0"/>
    <w:rsid w:val="00112FA5"/>
    <w:rsid w:val="001330BF"/>
    <w:rsid w:val="00133BAB"/>
    <w:rsid w:val="00185112"/>
    <w:rsid w:val="002078D9"/>
    <w:rsid w:val="002233A9"/>
    <w:rsid w:val="00337614"/>
    <w:rsid w:val="00366A13"/>
    <w:rsid w:val="00383558"/>
    <w:rsid w:val="003B4680"/>
    <w:rsid w:val="00454657"/>
    <w:rsid w:val="00464145"/>
    <w:rsid w:val="004C559D"/>
    <w:rsid w:val="005155B9"/>
    <w:rsid w:val="00544FAC"/>
    <w:rsid w:val="00546B2D"/>
    <w:rsid w:val="005B2225"/>
    <w:rsid w:val="005C0A1E"/>
    <w:rsid w:val="00610F4E"/>
    <w:rsid w:val="00621B27"/>
    <w:rsid w:val="00635C56"/>
    <w:rsid w:val="00665EAF"/>
    <w:rsid w:val="00692834"/>
    <w:rsid w:val="006C7FFC"/>
    <w:rsid w:val="006E60A1"/>
    <w:rsid w:val="0071052E"/>
    <w:rsid w:val="00740930"/>
    <w:rsid w:val="00757B92"/>
    <w:rsid w:val="00765B64"/>
    <w:rsid w:val="007C60C2"/>
    <w:rsid w:val="00827010"/>
    <w:rsid w:val="008C55E4"/>
    <w:rsid w:val="0090305C"/>
    <w:rsid w:val="00935932"/>
    <w:rsid w:val="00965963"/>
    <w:rsid w:val="00A57895"/>
    <w:rsid w:val="00A66825"/>
    <w:rsid w:val="00A85EC1"/>
    <w:rsid w:val="00B80E9D"/>
    <w:rsid w:val="00BD7BBE"/>
    <w:rsid w:val="00C9344A"/>
    <w:rsid w:val="00E00373"/>
    <w:rsid w:val="00E52E1E"/>
    <w:rsid w:val="00ED15E5"/>
    <w:rsid w:val="00F3532A"/>
    <w:rsid w:val="00F92C06"/>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E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5E4"/>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E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5E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2023-05-25T08:24:00Z</dcterms:created>
  <dcterms:modified xsi:type="dcterms:W3CDTF">2023-05-25T13:51:00Z</dcterms:modified>
</cp:coreProperties>
</file>