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16" w:rsidRPr="00F06DF6" w:rsidRDefault="004A3A16" w:rsidP="004A3A16">
      <w:pPr>
        <w:pStyle w:val="Bodytext30"/>
        <w:shd w:val="clear" w:color="auto" w:fill="auto"/>
        <w:spacing w:line="346" w:lineRule="exact"/>
        <w:ind w:right="240"/>
        <w:jc w:val="center"/>
        <w:rPr>
          <w:noProof/>
          <w:sz w:val="28"/>
          <w:szCs w:val="28"/>
          <w:lang w:val="nl-NL"/>
        </w:rPr>
      </w:pPr>
      <w:r w:rsidRPr="00F06DF6">
        <w:rPr>
          <w:noProof/>
          <w:sz w:val="28"/>
          <w:szCs w:val="28"/>
          <w:lang w:val="nl-NL"/>
        </w:rPr>
        <w:t xml:space="preserve">Đảng bộ Sở Nông nghiệp và PTNT tổ chức học tập, quán triệt, </w:t>
      </w:r>
    </w:p>
    <w:p w:rsidR="004A3A16" w:rsidRPr="00F06DF6" w:rsidRDefault="004A3A16" w:rsidP="004A3A16">
      <w:pPr>
        <w:pStyle w:val="Bodytext30"/>
        <w:shd w:val="clear" w:color="auto" w:fill="auto"/>
        <w:spacing w:line="346" w:lineRule="exact"/>
        <w:ind w:right="240"/>
        <w:jc w:val="center"/>
        <w:rPr>
          <w:sz w:val="28"/>
          <w:szCs w:val="28"/>
        </w:rPr>
      </w:pPr>
      <w:r w:rsidRPr="00F06DF6">
        <w:rPr>
          <w:noProof/>
          <w:sz w:val="28"/>
          <w:szCs w:val="28"/>
          <w:lang w:val="nl-NL"/>
        </w:rPr>
        <w:t xml:space="preserve">tuyên truyền, triển khai thực hiện </w:t>
      </w:r>
      <w:r w:rsidRPr="00F06DF6">
        <w:rPr>
          <w:sz w:val="28"/>
          <w:szCs w:val="28"/>
        </w:rPr>
        <w:t xml:space="preserve">Nghị quyết Đại hội đại biểu Đảng bộ tỉnh lần thứ XIV, nhiệm kỳ 2020 </w:t>
      </w:r>
      <w:r w:rsidR="00B00A04">
        <w:rPr>
          <w:sz w:val="28"/>
          <w:szCs w:val="28"/>
        </w:rPr>
        <w:t>-</w:t>
      </w:r>
      <w:bookmarkStart w:id="0" w:name="_GoBack"/>
      <w:bookmarkEnd w:id="0"/>
      <w:r w:rsidRPr="00F06DF6">
        <w:rPr>
          <w:sz w:val="28"/>
          <w:szCs w:val="28"/>
        </w:rPr>
        <w:t xml:space="preserve"> 2025</w:t>
      </w:r>
    </w:p>
    <w:p w:rsidR="004A3A16" w:rsidRPr="00F06DF6" w:rsidRDefault="004A3A16" w:rsidP="004A3A16">
      <w:pPr>
        <w:pStyle w:val="Bodytext30"/>
        <w:shd w:val="clear" w:color="auto" w:fill="auto"/>
        <w:spacing w:line="346" w:lineRule="exact"/>
        <w:ind w:right="240"/>
        <w:jc w:val="center"/>
        <w:rPr>
          <w:sz w:val="28"/>
          <w:szCs w:val="28"/>
        </w:rPr>
      </w:pPr>
    </w:p>
    <w:p w:rsidR="004A3A16" w:rsidRPr="00F06DF6" w:rsidRDefault="004A3A16" w:rsidP="0034700C">
      <w:pPr>
        <w:spacing w:before="120" w:after="120" w:line="269" w:lineRule="auto"/>
        <w:ind w:firstLine="567"/>
        <w:jc w:val="both"/>
      </w:pPr>
      <w:r w:rsidRPr="00F06DF6">
        <w:t xml:space="preserve">Thực hiện Kế hoạch số 08-KH/ĐUK ngày 25/11/2020 của Đảng ủy khối các cơ quan và doanh nghiệp tỉnh về tổ chức học tập, quán triệt, tuyên truyền, triển khai thực hiện Nghị quyết Đại hội đại biểu Đảng bộ tỉnh lần thứ XIV, nhiệm kỳ 2020 - 2025;  Kế hoạch số 82-KH/ĐU, ngày 14/12/2020 </w:t>
      </w:r>
      <w:r w:rsidR="0034700C" w:rsidRPr="00F06DF6">
        <w:t>của Đảng bộ Sở Nông nghiệp và PTNT</w:t>
      </w:r>
      <w:r w:rsidRPr="00F06DF6">
        <w:t xml:space="preserve"> về tổ chức học tập, quán triệt, tuyên truyền, triển khai thực hiện Nghị quyết Đại hội đại biểu Đảng bộ tỉnh lần thứ XIV, nhiệm kỳ 2020 - 2025. </w:t>
      </w:r>
    </w:p>
    <w:p w:rsidR="008371ED" w:rsidRDefault="004A3A16" w:rsidP="0034700C">
      <w:pPr>
        <w:spacing w:before="120" w:after="120" w:line="269" w:lineRule="auto"/>
        <w:ind w:firstLine="567"/>
        <w:jc w:val="both"/>
      </w:pPr>
      <w:r w:rsidRPr="00F06DF6">
        <w:t xml:space="preserve">Ngày 15/12/2020 Đảng bộ Sở Nông nghiệp và PTNT tổ chức hội nghị học tập, quán triệt, tuyên truyền, triển khai thực hiện Nghị quyết Đại hội đại biểu Đảng bộ tỉnh lần thứ XIV, nhiệm kỳ 2020 </w:t>
      </w:r>
      <w:r w:rsidR="001E7AC7" w:rsidRPr="00F06DF6">
        <w:t>-</w:t>
      </w:r>
      <w:r w:rsidRPr="00F06DF6">
        <w:t xml:space="preserve"> 2025</w:t>
      </w:r>
      <w:r w:rsidR="001E7AC7" w:rsidRPr="00F06DF6">
        <w:t xml:space="preserve"> với tổng số quần chúng, đảng viên tham gia học tập là 185/205 người (đảng viên 141/152; quần chúng 44/53). Tại Hội nghị, các đồng chí được nghe Đồng chí Đặng Thanh Sơn - Phó Trưởng ban Thường trực Ban Tuyên giáo Tỉnh ủy quán triệt các nội dung cơ bản của Nghị quyết Đại hội đại biểu Đảng bộ tỉnh lần thứ XIV, nhiệm kỳ 2020 </w:t>
      </w:r>
      <w:r w:rsidR="0034700C" w:rsidRPr="00F06DF6">
        <w:t>-</w:t>
      </w:r>
      <w:r w:rsidR="001E7AC7" w:rsidRPr="00F06DF6">
        <w:t xml:space="preserve"> 2025; luận giải, làm rõ, sâu sắc về mục tiêu, chỉ tiêu, nhiệm vụ và giải pháp, chủ đề Đại hội, những điểm mới, quan điểm chỉ đạo và chương trình trọng điểm, nhiệm vụ đột phá trong nhiệm kỳ 2020-2025; Chương trình hành động thực hiện Nghị quyết của Đảng bộ Khối các cơ quan và doanh nghiệp tỉnh</w:t>
      </w:r>
      <w:r w:rsidR="008371ED" w:rsidRPr="00F06DF6">
        <w:t>; đề nghị các đồng chí quần chúng, đảng viên nêu cao tinh thần tự giác, trách nhiệm, gương mẫu, nắm bắt đầy đủ, sâu sắc tinh thần, nội dung của nghị quyết, nhất là những nội dung mới; những khâu đột phá, nhiệm vụ, giải pháp trọng tâm cần tập trung thực hiện trong nhiệm kỳ tới; tích cực nghiên cứu tài liệu, tham gia thảo luận tạo sự thống nhất trong nhận thức, hành động để lãnh đạo, chỉ đạo, tổ chức thực hiện thắng lợi các mục tiêu, chỉ tiêu, nhiệm vụ mà nghị quyết đề ra.</w:t>
      </w:r>
    </w:p>
    <w:p w:rsidR="00B56F4C" w:rsidRDefault="00B56F4C" w:rsidP="0034700C">
      <w:pPr>
        <w:spacing w:before="120" w:after="120" w:line="269" w:lineRule="auto"/>
        <w:ind w:firstLine="567"/>
        <w:jc w:val="both"/>
      </w:pPr>
      <w:r>
        <w:t xml:space="preserve">Đồng thời triển khai Chương trình hành động số 05-CTr/ĐUK, ngày 15/12/2020 của Đảng ủy Khối các cơ quan và doanh nghiệp thực hiện </w:t>
      </w:r>
      <w:r w:rsidRPr="00F06DF6">
        <w:t>Nghị quyết Đại hội đại biểu Đảng bộ tỉnh lần thứ XIV, nhiệm kỳ 2020</w:t>
      </w:r>
      <w:r w:rsidR="00B00A04">
        <w:t>-</w:t>
      </w:r>
      <w:r w:rsidRPr="00F06DF6">
        <w:t xml:space="preserve"> 2025</w:t>
      </w:r>
      <w:r>
        <w:t xml:space="preserve"> và thảo luận Kế hoạch </w:t>
      </w:r>
      <w:r w:rsidRPr="00B56F4C">
        <w:t xml:space="preserve">thực hiện Nghị quyết Đại hội đại biểu Đảng bộ tỉnh lần thứ XIV, nhiệm kỳ 2020 </w:t>
      </w:r>
      <w:r w:rsidR="00B00A04">
        <w:t>-</w:t>
      </w:r>
      <w:r w:rsidRPr="00B56F4C">
        <w:t>2025</w:t>
      </w:r>
      <w:r>
        <w:t xml:space="preserve"> của Đảng bộ Sở Nông nghiệp </w:t>
      </w:r>
      <w:r w:rsidR="00B00A04">
        <w:t>và</w:t>
      </w:r>
      <w:r>
        <w:t xml:space="preserve"> PTNT. Qua đó, yêu cầu các chi bộ trực thuộc, quần chúng, đảng viên trong toàn Đảng bộ tích cực nghiên cứu nội dung của Nghị quyết và xây dựng kế hoạch thực hiện Nghị quyết sát với tình hình nhiệm vụ của chi bộ, cơ quan, đơn vị và của mỗi cá nhân.  </w:t>
      </w:r>
    </w:p>
    <w:p w:rsidR="0034700C" w:rsidRPr="00F06DF6" w:rsidRDefault="0034700C" w:rsidP="0034700C">
      <w:pPr>
        <w:spacing w:before="120" w:after="120" w:line="269" w:lineRule="auto"/>
        <w:ind w:firstLine="567"/>
        <w:jc w:val="both"/>
      </w:pPr>
      <w:r w:rsidRPr="00F06DF6">
        <w:t xml:space="preserve">Sau hội nghị quán triệt, mỗi quần chúng, đảng viên cần thực hiện nghiêm túc việc viết thu hoạch cá nhân thể hiện nhận thức về những nội dung trọng tâm, nội dung mới của nghị quyết; chú trọng đề xuất, kiến nghị giải pháp thực hiện </w:t>
      </w:r>
      <w:r w:rsidRPr="00F06DF6">
        <w:lastRenderedPageBreak/>
        <w:t>nghị quyết phù hợp với thực tế nhiệm vụ chính trị của cơ quan, đơn vị và trách nhiệm của cá nhân. Đồng thời, tập trung tuyên truyền sâu rộng bằng nhiều hình thức phù hợp, thiết thực, hiệu quả đến các tầng lớp nhân dân, nhằm nâng cao nhận thức, tạo sự đồng thuận, thống nhất cao trong tổ chức thực hiện nghị quyết./.</w:t>
      </w:r>
    </w:p>
    <w:sectPr w:rsidR="0034700C" w:rsidRPr="00F06DF6" w:rsidSect="003360D6">
      <w:pgSz w:w="11900" w:h="16840"/>
      <w:pgMar w:top="1134" w:right="1134" w:bottom="1134" w:left="1701" w:header="669" w:footer="81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16"/>
    <w:rsid w:val="001E7AC7"/>
    <w:rsid w:val="002B3B62"/>
    <w:rsid w:val="003360D6"/>
    <w:rsid w:val="0034700C"/>
    <w:rsid w:val="004A3A16"/>
    <w:rsid w:val="008371ED"/>
    <w:rsid w:val="009E5D3A"/>
    <w:rsid w:val="00B00A04"/>
    <w:rsid w:val="00B56F4C"/>
    <w:rsid w:val="00B611FA"/>
    <w:rsid w:val="00CE01BE"/>
    <w:rsid w:val="00CE6FCD"/>
    <w:rsid w:val="00E678CB"/>
    <w:rsid w:val="00EE0761"/>
    <w:rsid w:val="00F0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4A3A16"/>
    <w:rPr>
      <w:b/>
      <w:bCs/>
      <w:sz w:val="30"/>
      <w:szCs w:val="30"/>
      <w:shd w:val="clear" w:color="auto" w:fill="FFFFFF"/>
    </w:rPr>
  </w:style>
  <w:style w:type="paragraph" w:customStyle="1" w:styleId="Bodytext30">
    <w:name w:val="Body text (3)"/>
    <w:basedOn w:val="Normal"/>
    <w:link w:val="Bodytext3"/>
    <w:rsid w:val="004A3A16"/>
    <w:pPr>
      <w:widowControl w:val="0"/>
      <w:shd w:val="clear" w:color="auto" w:fill="FFFFFF"/>
      <w:spacing w:after="0" w:line="365" w:lineRule="exact"/>
      <w:jc w:val="both"/>
    </w:pPr>
    <w:rPr>
      <w:b/>
      <w:bCs/>
      <w:sz w:val="30"/>
      <w:szCs w:val="30"/>
    </w:rPr>
  </w:style>
  <w:style w:type="character" w:customStyle="1" w:styleId="Bodytext2">
    <w:name w:val="Body text (2)_"/>
    <w:link w:val="Bodytext21"/>
    <w:rsid w:val="001E7AC7"/>
    <w:rPr>
      <w:szCs w:val="28"/>
      <w:shd w:val="clear" w:color="auto" w:fill="FFFFFF"/>
    </w:rPr>
  </w:style>
  <w:style w:type="paragraph" w:customStyle="1" w:styleId="Bodytext21">
    <w:name w:val="Body text (2)1"/>
    <w:basedOn w:val="Normal"/>
    <w:link w:val="Bodytext2"/>
    <w:rsid w:val="001E7AC7"/>
    <w:pPr>
      <w:widowControl w:val="0"/>
      <w:shd w:val="clear" w:color="auto" w:fill="FFFFFF"/>
      <w:spacing w:before="120" w:after="300" w:line="240" w:lineRule="atLeast"/>
    </w:pPr>
    <w:rPr>
      <w:szCs w:val="28"/>
    </w:rPr>
  </w:style>
  <w:style w:type="paragraph" w:styleId="NormalWeb">
    <w:name w:val="Normal (Web)"/>
    <w:basedOn w:val="Normal"/>
    <w:uiPriority w:val="99"/>
    <w:semiHidden/>
    <w:unhideWhenUsed/>
    <w:rsid w:val="0034700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E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4A3A16"/>
    <w:rPr>
      <w:b/>
      <w:bCs/>
      <w:sz w:val="30"/>
      <w:szCs w:val="30"/>
      <w:shd w:val="clear" w:color="auto" w:fill="FFFFFF"/>
    </w:rPr>
  </w:style>
  <w:style w:type="paragraph" w:customStyle="1" w:styleId="Bodytext30">
    <w:name w:val="Body text (3)"/>
    <w:basedOn w:val="Normal"/>
    <w:link w:val="Bodytext3"/>
    <w:rsid w:val="004A3A16"/>
    <w:pPr>
      <w:widowControl w:val="0"/>
      <w:shd w:val="clear" w:color="auto" w:fill="FFFFFF"/>
      <w:spacing w:after="0" w:line="365" w:lineRule="exact"/>
      <w:jc w:val="both"/>
    </w:pPr>
    <w:rPr>
      <w:b/>
      <w:bCs/>
      <w:sz w:val="30"/>
      <w:szCs w:val="30"/>
    </w:rPr>
  </w:style>
  <w:style w:type="character" w:customStyle="1" w:styleId="Bodytext2">
    <w:name w:val="Body text (2)_"/>
    <w:link w:val="Bodytext21"/>
    <w:rsid w:val="001E7AC7"/>
    <w:rPr>
      <w:szCs w:val="28"/>
      <w:shd w:val="clear" w:color="auto" w:fill="FFFFFF"/>
    </w:rPr>
  </w:style>
  <w:style w:type="paragraph" w:customStyle="1" w:styleId="Bodytext21">
    <w:name w:val="Body text (2)1"/>
    <w:basedOn w:val="Normal"/>
    <w:link w:val="Bodytext2"/>
    <w:rsid w:val="001E7AC7"/>
    <w:pPr>
      <w:widowControl w:val="0"/>
      <w:shd w:val="clear" w:color="auto" w:fill="FFFFFF"/>
      <w:spacing w:before="120" w:after="300" w:line="240" w:lineRule="atLeast"/>
    </w:pPr>
    <w:rPr>
      <w:szCs w:val="28"/>
    </w:rPr>
  </w:style>
  <w:style w:type="paragraph" w:styleId="NormalWeb">
    <w:name w:val="Normal (Web)"/>
    <w:basedOn w:val="Normal"/>
    <w:uiPriority w:val="99"/>
    <w:semiHidden/>
    <w:unhideWhenUsed/>
    <w:rsid w:val="0034700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E0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4245">
      <w:bodyDiv w:val="1"/>
      <w:marLeft w:val="0"/>
      <w:marRight w:val="0"/>
      <w:marTop w:val="0"/>
      <w:marBottom w:val="0"/>
      <w:divBdr>
        <w:top w:val="none" w:sz="0" w:space="0" w:color="auto"/>
        <w:left w:val="none" w:sz="0" w:space="0" w:color="auto"/>
        <w:bottom w:val="none" w:sz="0" w:space="0" w:color="auto"/>
        <w:right w:val="none" w:sz="0" w:space="0" w:color="auto"/>
      </w:divBdr>
    </w:div>
    <w:div w:id="18907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2020-12-15T08:11:00Z</cp:lastPrinted>
  <dcterms:created xsi:type="dcterms:W3CDTF">2020-12-15T08:23:00Z</dcterms:created>
  <dcterms:modified xsi:type="dcterms:W3CDTF">2020-12-21T08:48:00Z</dcterms:modified>
</cp:coreProperties>
</file>