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56" w:rsidRPr="00583F56" w:rsidRDefault="00583F56" w:rsidP="00583F56">
      <w:pPr>
        <w:spacing w:before="60"/>
        <w:jc w:val="center"/>
        <w:rPr>
          <w:rFonts w:eastAsia="Calibri"/>
          <w:b/>
          <w:bCs/>
          <w:sz w:val="28"/>
          <w:szCs w:val="28"/>
        </w:rPr>
      </w:pPr>
      <w:r w:rsidRPr="00583F56">
        <w:rPr>
          <w:rFonts w:eastAsia="Calibri"/>
          <w:b/>
          <w:bCs/>
          <w:sz w:val="28"/>
          <w:szCs w:val="28"/>
        </w:rPr>
        <w:t xml:space="preserve">Phụ lục </w:t>
      </w:r>
      <w:r w:rsidRPr="00583F56">
        <w:rPr>
          <w:rFonts w:eastAsia="Calibri"/>
          <w:b/>
          <w:bCs/>
          <w:sz w:val="28"/>
          <w:szCs w:val="28"/>
        </w:rPr>
        <w:t>I</w:t>
      </w:r>
      <w:r w:rsidRPr="00583F56">
        <w:rPr>
          <w:rFonts w:eastAsia="Calibri"/>
          <w:b/>
          <w:bCs/>
          <w:sz w:val="28"/>
          <w:szCs w:val="28"/>
        </w:rPr>
        <w:t>V</w:t>
      </w:r>
    </w:p>
    <w:p w:rsidR="00583F56" w:rsidRPr="00583F56" w:rsidRDefault="00583F56" w:rsidP="00583F56">
      <w:pPr>
        <w:spacing w:before="60" w:after="240"/>
        <w:jc w:val="center"/>
        <w:rPr>
          <w:rFonts w:eastAsia="Calibri"/>
          <w:i/>
          <w:iCs/>
          <w:sz w:val="26"/>
          <w:szCs w:val="26"/>
        </w:rPr>
      </w:pPr>
      <w:r w:rsidRPr="00583F56">
        <w:rPr>
          <w:rFonts w:eastAsia="Calibri"/>
          <w:b/>
          <w:bCs/>
          <w:sz w:val="28"/>
          <w:szCs w:val="28"/>
        </w:rPr>
        <w:t>ĐƠN GIÁ XÁC ĐỊNH GIÁ TRỊ VẬT NUÔI KHÁC KHI NHÀ NƯỚC THU HỒI ĐẤT TRÊN ĐỊA BÀN TỈNH LAI CHÂU</w:t>
      </w:r>
      <w:r w:rsidRPr="00583F56">
        <w:rPr>
          <w:rFonts w:eastAsia="Calibri"/>
          <w:i/>
          <w:iCs/>
          <w:sz w:val="28"/>
          <w:szCs w:val="28"/>
        </w:rPr>
        <w:br/>
      </w:r>
      <w:r>
        <w:rPr>
          <w:i/>
          <w:sz w:val="28"/>
          <w:szCs w:val="28"/>
        </w:rPr>
        <w:t>(</w:t>
      </w:r>
      <w:r w:rsidRPr="006E13FF">
        <w:rPr>
          <w:i/>
          <w:sz w:val="28"/>
          <w:szCs w:val="28"/>
        </w:rPr>
        <w:t>Kèm theo Quyết định số       /2024/QĐ-UBND ngày     tháng   năm 2024 của Ủy ban nhân dân tỉnh Lai Châu</w:t>
      </w:r>
      <w:r>
        <w:rPr>
          <w:i/>
          <w:sz w:val="28"/>
          <w:szCs w:val="28"/>
        </w:rPr>
        <w:t>)</w:t>
      </w:r>
    </w:p>
    <w:tbl>
      <w:tblPr>
        <w:tblW w:w="5262" w:type="pct"/>
        <w:tblInd w:w="-459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394"/>
        <w:gridCol w:w="765"/>
        <w:gridCol w:w="2165"/>
        <w:gridCol w:w="2743"/>
      </w:tblGrid>
      <w:tr w:rsidR="00583F56" w:rsidRPr="00583F56" w:rsidTr="00583F56">
        <w:trPr>
          <w:tblHeader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3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Đối tượng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ĐVT</w:t>
            </w:r>
          </w:p>
        </w:tc>
        <w:tc>
          <w:tcPr>
            <w:tcW w:w="21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Đơn giá (</w:t>
            </w:r>
            <w:r w:rsidRPr="00583F56">
              <w:rPr>
                <w:sz w:val="26"/>
                <w:szCs w:val="26"/>
              </w:rPr>
              <w:t>đồng/kg; đồng/con)</w:t>
            </w:r>
          </w:p>
        </w:tc>
        <w:tc>
          <w:tcPr>
            <w:tcW w:w="2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Ghi chú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 xml:space="preserve">Lợn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1.1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Lợn giống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120" w:line="360" w:lineRule="atLeast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Trọng lượng ≤ 3 kg/con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300.000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Trọng lượng từ trên 3,0 Kg đến dưới 7,0 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200.000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Trọng lượng từ 7,0 Kg đến 10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160.000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1.2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thịt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Cs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Trọng lượng từ trên 10 Kg đến 30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86.000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spacing w:before="60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nội trọng lượng từ 31 - 50 kg/con; Lợn lai, lợn ngoại 31 - 70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64.000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1.3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 xml:space="preserve">Lợn nái đang sinh sản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Cs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/>
                <w:bCs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nội (lợn địa phương)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1.400.000 đồng/con + (trọng lượng tăng thêm từ kg thứ 8 trở lên x 70.000 đồng/kg)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- 1.400.000 đồng/con (trọng lượng 7 kg).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- 70.000 đồng/kg (giá lợn thịt hơi trung bình trong 12 tháng).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lai (tự gây giống)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1.600.000 đồng/con + (trọng lượng tăng thêm từ kg thứ 11 trở lên x 60.000 đồng/kg) 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- 1.600.000 đồng/con (trọng lượng 10 kg).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- 60.000 đồng/kg (giá lợn thịt hơi trung bình trong 12 tháng).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ngoại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 Trọng lượng lợn x 60.000 đ/kg + 3.000.000 đ/con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- 60.000 đồng/kg (giá lợn thịt hơi trung bình trong 12 tháng).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- 3.000.000 đồng/con chi phí công tác chọn, tạo giống (công ty sản xuất giống thu).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Lợn đực giống đang khai thác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đực giống địa phương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1.400.000 đồng/con + (trọng lượng tăng thêm từ kg thứ 8 trở lên x 70.000 đồng/kg) + 3.000.000 đồng/con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- 1.400.000 đồng/con (trọng lượng 7 kg).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- 70.000 đồng/kg (giá lợn thịt hơi trung bình trong 12 tháng).</w:t>
            </w:r>
          </w:p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- 3.000.000 đồng/con là chi phí huấn luyện khai thác tinh (không chi phí này tính đối với lợn phối giống trực tiếp).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đực giống lai (tự gây giống)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1.600.000 đồng/con + (trọng lượng tăng thêm từ kg thứ 9 trở lên x 60.000 đồng/kg) + 3.000.000 đồng/con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- 1.600.000 đồng/con (trọng lượng 10 kg).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- 60.000 đồng/kg (giá lợn thịt hơi trung bình trong 12 tháng).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- 3.000.000 đồng/con là chi phí huấn luyện khai thác tinh (không chi phí này tính đối với lợn phối giống trực tiếp).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Lợn đực giống ngoại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Bằng giá trị mua lợn đực giống ban đầu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 xml:space="preserve">- Theo phiếu lý lịch, hoá đơn mua con giống. </w:t>
            </w:r>
          </w:p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i/>
                <w:iCs/>
                <w:sz w:val="26"/>
                <w:szCs w:val="26"/>
              </w:rPr>
              <w:t>- Trường hợp không có hoá đơn mua con giống áp dụng theo cách tính lợn đực lai.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Gia cầm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2.1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pacing w:val="-8"/>
                <w:sz w:val="26"/>
                <w:szCs w:val="26"/>
              </w:rPr>
            </w:pPr>
            <w:r w:rsidRPr="00583F56">
              <w:rPr>
                <w:spacing w:val="-8"/>
                <w:sz w:val="26"/>
                <w:szCs w:val="26"/>
              </w:rPr>
              <w:t xml:space="preserve">Gà thịt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Gà địa phương</w:t>
            </w:r>
            <w:r w:rsidRPr="00583F56">
              <w:rPr>
                <w:spacing w:val="-8"/>
                <w:sz w:val="26"/>
                <w:szCs w:val="26"/>
              </w:rPr>
              <w:t xml:space="preserve"> trọng lượng &lt; 1,0 kg/con</w:t>
            </w:r>
            <w:r w:rsidRPr="00583F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160.000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Gà lai lông màu </w:t>
            </w:r>
            <w:r w:rsidRPr="00583F56">
              <w:rPr>
                <w:spacing w:val="-8"/>
                <w:sz w:val="26"/>
                <w:szCs w:val="26"/>
              </w:rPr>
              <w:t>trọng lượng &lt; 1,0 kg/con</w:t>
            </w:r>
            <w:r w:rsidRPr="00583F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75.000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Gà địa phương từ 1,0 – dưới 1,5 Kg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150.000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Gà lai lông màu từ 1,0 – dưới 1,5 Kg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70.000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2.2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Gà mái sinh sản đang khai thác (gà lai lông màu)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80.000 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i/>
                <w:iCs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Trọng lượng trung bình 2 kg/con</w:t>
            </w: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lastRenderedPageBreak/>
              <w:t>2.3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Cs/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 xml:space="preserve">Ngan, vịt thịt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bCs/>
                <w:sz w:val="26"/>
                <w:szCs w:val="26"/>
              </w:rPr>
              <w:t>Trọng lượng &lt; 1,0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71.000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Trọng lượng từ 1,0 – dưới 1,5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66.000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2.4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Vịt, ngan cái sinh sản đang khai thác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80.000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both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Gia súc ăn cỏ (trâu, bò, ngựa, dê, hươu, nai)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100.000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</w:p>
        </w:tc>
      </w:tr>
      <w:tr w:rsidR="00583F56" w:rsidRPr="00583F56" w:rsidTr="00583F5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rPr>
                <w:b/>
                <w:bCs/>
                <w:sz w:val="26"/>
                <w:szCs w:val="26"/>
              </w:rPr>
            </w:pPr>
            <w:r w:rsidRPr="00583F56">
              <w:rPr>
                <w:b/>
                <w:bCs/>
                <w:sz w:val="26"/>
                <w:szCs w:val="26"/>
              </w:rPr>
              <w:t xml:space="preserve">Các vật nuôi khác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right"/>
              <w:rPr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áp dụng đơn giá thực tế tại thời điểm đối với loại vật nuôi đó 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583F56" w:rsidRPr="00583F56" w:rsidRDefault="00583F56" w:rsidP="00BA18B8">
            <w:pPr>
              <w:jc w:val="center"/>
              <w:rPr>
                <w:i/>
                <w:sz w:val="26"/>
                <w:szCs w:val="26"/>
              </w:rPr>
            </w:pPr>
            <w:r w:rsidRPr="00583F56">
              <w:rPr>
                <w:sz w:val="26"/>
                <w:szCs w:val="26"/>
              </w:rPr>
              <w:t xml:space="preserve"> </w:t>
            </w:r>
            <w:r w:rsidRPr="00583F56">
              <w:rPr>
                <w:i/>
                <w:sz w:val="26"/>
                <w:szCs w:val="26"/>
              </w:rPr>
              <w:t>trình cấp có thẩm quyền xem xét, quyết định</w:t>
            </w:r>
          </w:p>
        </w:tc>
      </w:tr>
    </w:tbl>
    <w:p w:rsidR="00583F56" w:rsidRPr="00583F56" w:rsidRDefault="00583F56" w:rsidP="00583F56">
      <w:pPr>
        <w:spacing w:before="120" w:line="360" w:lineRule="atLeast"/>
        <w:rPr>
          <w:rFonts w:eastAsia="Calibri"/>
          <w:b/>
          <w:bCs/>
          <w:sz w:val="26"/>
          <w:szCs w:val="26"/>
        </w:rPr>
      </w:pPr>
    </w:p>
    <w:p w:rsidR="00583F56" w:rsidRPr="00583F56" w:rsidRDefault="00583F56" w:rsidP="00583F56">
      <w:pPr>
        <w:spacing w:before="120" w:line="360" w:lineRule="atLeast"/>
        <w:rPr>
          <w:rFonts w:eastAsia="Calibri"/>
          <w:b/>
          <w:bCs/>
          <w:sz w:val="26"/>
          <w:szCs w:val="26"/>
        </w:rPr>
      </w:pPr>
    </w:p>
    <w:p w:rsidR="00A64384" w:rsidRPr="00583F56" w:rsidRDefault="00A64384"/>
    <w:sectPr w:rsidR="00A64384" w:rsidRPr="00583F56" w:rsidSect="00770D06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56"/>
    <w:rsid w:val="00583F56"/>
    <w:rsid w:val="00770D06"/>
    <w:rsid w:val="00A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F56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F56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SHARP - LC</dc:creator>
  <cp:lastModifiedBy>SHARP - LC</cp:lastModifiedBy>
  <cp:revision>1</cp:revision>
  <dcterms:created xsi:type="dcterms:W3CDTF">2024-07-26T09:57:00Z</dcterms:created>
  <dcterms:modified xsi:type="dcterms:W3CDTF">2024-07-26T09:58:00Z</dcterms:modified>
</cp:coreProperties>
</file>